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30" w:firstLine="0"/>
        <w:jc w:val="center"/>
        <w:rPr>
          <w:rFonts w:ascii="Helvetica Neue" w:cs="Helvetica Neue" w:eastAsia="Helvetica Neue" w:hAnsi="Helvetica Neue"/>
          <w:sz w:val="36"/>
          <w:szCs w:val="36"/>
        </w:rPr>
      </w:pPr>
      <w:r w:rsidDel="00000000" w:rsidR="00000000" w:rsidRPr="00000000">
        <w:rPr>
          <w:rFonts w:ascii="Helvetica Neue" w:cs="Helvetica Neue" w:eastAsia="Helvetica Neue" w:hAnsi="Helvetica Neue"/>
          <w:b w:val="1"/>
          <w:color w:val="000000"/>
          <w:sz w:val="36"/>
          <w:szCs w:val="36"/>
          <w:rtl w:val="0"/>
        </w:rPr>
        <w:t xml:space="preserve">DOLGOROČNA STRATEGIJA </w:t>
        <w:br w:type="textWrapping"/>
        <w:t xml:space="preserve">ŠOU V LJUBLJANI</w:t>
      </w:r>
      <w:r w:rsidDel="00000000" w:rsidR="00000000" w:rsidRPr="00000000">
        <w:rPr>
          <w:rtl w:val="0"/>
        </w:rPr>
      </w:r>
    </w:p>
    <w:p w:rsidR="00000000" w:rsidDel="00000000" w:rsidP="00000000" w:rsidRDefault="00000000" w:rsidRPr="00000000" w14:paraId="00000002">
      <w:pPr>
        <w:spacing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3">
      <w:pPr>
        <w:spacing w:line="276" w:lineRule="auto"/>
        <w:ind w:left="-30" w:firstLine="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i w:val="1"/>
          <w:rtl w:val="0"/>
        </w:rPr>
        <w:t xml:space="preserve">Študentska organizacija Univerze v Ljubljani, kot krovna organizacija študentk in študentov ljubljanske univerze ob polnem </w:t>
      </w:r>
      <w:r w:rsidDel="00000000" w:rsidR="00000000" w:rsidRPr="00000000">
        <w:rPr>
          <w:rFonts w:ascii="Helvetica Neue" w:cs="Helvetica Neue" w:eastAsia="Helvetica Neue" w:hAnsi="Helvetica Neue"/>
          <w:i w:val="1"/>
          <w:color w:val="000000"/>
          <w:rtl w:val="0"/>
        </w:rPr>
        <w:t xml:space="preserve">zavedanju svoje odgovornosti do študentske skupno</w:t>
      </w:r>
      <w:r w:rsidDel="00000000" w:rsidR="00000000" w:rsidRPr="00000000">
        <w:rPr>
          <w:rFonts w:ascii="Helvetica Neue" w:cs="Helvetica Neue" w:eastAsia="Helvetica Neue" w:hAnsi="Helvetica Neue"/>
          <w:i w:val="1"/>
          <w:rtl w:val="0"/>
        </w:rPr>
        <w:t xml:space="preserve">sti </w:t>
      </w:r>
      <w:r w:rsidDel="00000000" w:rsidR="00000000" w:rsidRPr="00000000">
        <w:rPr>
          <w:rFonts w:ascii="Helvetica Neue" w:cs="Helvetica Neue" w:eastAsia="Helvetica Neue" w:hAnsi="Helvetica Neue"/>
          <w:i w:val="1"/>
          <w:color w:val="000000"/>
          <w:rtl w:val="0"/>
        </w:rPr>
        <w:t xml:space="preserve">sprejema </w:t>
      </w:r>
      <w:r w:rsidDel="00000000" w:rsidR="00000000" w:rsidRPr="00000000">
        <w:rPr>
          <w:rFonts w:ascii="Helvetica Neue" w:cs="Helvetica Neue" w:eastAsia="Helvetica Neue" w:hAnsi="Helvetica Neue"/>
          <w:i w:val="1"/>
          <w:rtl w:val="0"/>
        </w:rPr>
        <w:t xml:space="preserve">pričujočo strategijo, kot svoj dolgoročni strateški dokument s katerimi želimo zastaviti svoje načrte in program zastopanja študentk in študentov ter si pri tem zastaviti konkretne merljive kazalnike in cilje. Naš cilj je živeti </w:t>
      </w:r>
      <w:r w:rsidDel="00000000" w:rsidR="00000000" w:rsidRPr="00000000">
        <w:rPr>
          <w:rFonts w:ascii="Helvetica Neue" w:cs="Helvetica Neue" w:eastAsia="Helvetica Neue" w:hAnsi="Helvetica Neue"/>
          <w:i w:val="1"/>
          <w:color w:val="000000"/>
          <w:rtl w:val="0"/>
        </w:rPr>
        <w:t xml:space="preserve">v napredni družbi učeče in inovativne mladosti ter uspešnih študentskih let, aktivnega in uspešnega delovnega obdobja ter mirne in varne starosti.</w:t>
      </w:r>
      <w:r w:rsidDel="00000000" w:rsidR="00000000" w:rsidRPr="00000000">
        <w:rPr>
          <w:rtl w:val="0"/>
        </w:rPr>
      </w:r>
    </w:p>
    <w:p w:rsidR="00000000" w:rsidDel="00000000" w:rsidP="00000000" w:rsidRDefault="00000000" w:rsidRPr="00000000" w14:paraId="00000004">
      <w:pPr>
        <w:spacing w:line="276" w:lineRule="auto"/>
        <w:jc w:val="both"/>
        <w:rPr>
          <w:rFonts w:ascii="Helvetica Neue" w:cs="Helvetica Neue" w:eastAsia="Helvetica Neue" w:hAnsi="Helvetica Neue"/>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05">
      <w:pPr>
        <w:spacing w:line="276" w:lineRule="auto"/>
        <w:jc w:val="both"/>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KAKOVOSTEN ŠTUDIJ KOT GARANT ZA DRUŽBENO MOBILNOST</w:t>
      </w:r>
    </w:p>
    <w:p w:rsidR="00000000" w:rsidDel="00000000" w:rsidP="00000000" w:rsidRDefault="00000000" w:rsidRPr="00000000" w14:paraId="00000006">
      <w:pPr>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br w:type="textWrapping"/>
        <w:t xml:space="preserve">Prepričani smo da je študij pravica in ne privilegij. Zato bomo vedno in povsod branili pravico do brezplačnega študija za vse študentke in študente, ne glede na njihov materialni položaj ali katerokoli drugo osebno okoliščino.</w:t>
      </w:r>
    </w:p>
    <w:p w:rsidR="00000000" w:rsidDel="00000000" w:rsidP="00000000" w:rsidRDefault="00000000" w:rsidRPr="00000000" w14:paraId="00000007">
      <w:pPr>
        <w:spacing w:line="27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8">
      <w:pPr>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Današnja univerza v Sloveniji se spopada z obsežnimi pritiski različnih virov, tako domačih kot globalnih. Njeni cilji in naloge se nenehno spreminjajo, odzivajoč se na vplive globalnega kapitala, kar se odraža v tržno naravnanih vsebinah študija in pristopih k izobraževanju. Zlasti se ta vpliv izraža v površni implementaciji bolonjske reforme in razmerju med centrom in periferijo na globalni in evropski ravni. Na strani periferije se oblikuje vloga naše države in s tem tudi vloga univerze.</w:t>
      </w:r>
    </w:p>
    <w:p w:rsidR="00000000" w:rsidDel="00000000" w:rsidP="00000000" w:rsidRDefault="00000000" w:rsidRPr="00000000" w14:paraId="00000009">
      <w:pPr>
        <w:spacing w:line="27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A">
      <w:pPr>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 tem kontekstu se študentska organizacija mora zavedati te kompleksnosti. Trenutna zakonodaja, ki ureja visokošolski prostor je nezadostna. Zato je nujno potrebno novo sistemsko urejanje visokošolskega prostora in financiranja. Sedanji pedagoški pristop je preveč osredotočen na pripravo študentov za trg dela, kar ni v celoti v skladu s pravimi pedagoškimi vrednotami. Zato je pomembno, da se organizacija postavi kot kritična opazovalka in spremljevalka vpliva, ki ga imajo zunanje sile na delovanje univerze. To bo vodilo k krepitvi takšnega pristopa v prihodnosti.</w:t>
      </w:r>
    </w:p>
    <w:p w:rsidR="00000000" w:rsidDel="00000000" w:rsidP="00000000" w:rsidRDefault="00000000" w:rsidRPr="00000000" w14:paraId="0000000B">
      <w:pPr>
        <w:spacing w:line="27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C">
      <w:pPr>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Hrbteniec slovenskega visokega šolstva mora biti javna, brezplačna in visoko kakovostna univerza. Študij naj poudarja oblikovanje kritičnih osebnosti študentov in izobrazbo kvalitetnih kadrov. Študentska organizacija se mora v prihodnosti resno ukvarjati s spremembami v visokošolskem okolju ter izpostavljati težave, s katerimi se študentje srečujejo pri študiju. Zavzemamo se za celovito sodelovanje z različnimi študentskimi organizacijami, kjer je ključno sodelovanje z Študentskimi organizacijami visokošolskih zavodov znotraj Študentske organizacije Univerze v Ljubljani (ŠOU) in študentskimi sveti članic Univerze v Ljubljani. Skozi ta sodelovanja si prizadevam pridobiti podrobne in pristne informacije o specifičnih visokošolskih izzivih posameznih zavodov ter za kakovostno zastopanje študentskih interesov. Vključevali se bomo v razprave o aktualnih visokošolskih problemih in oblikovanje stališč v korist študentov ter dialog z Univerzo v Ljubljani in Odborom za visoko šolstvo Študentske organizacije Slovenije (ŠOS). </w:t>
      </w:r>
    </w:p>
    <w:p w:rsidR="00000000" w:rsidDel="00000000" w:rsidP="00000000" w:rsidRDefault="00000000" w:rsidRPr="00000000" w14:paraId="0000000D">
      <w:pPr>
        <w:spacing w:line="276" w:lineRule="auto"/>
        <w:jc w:val="both"/>
        <w:rPr>
          <w:rFonts w:ascii="Helvetica Neue" w:cs="Helvetica Neue" w:eastAsia="Helvetica Neue" w:hAnsi="Helvetica Neue"/>
        </w:rPr>
      </w:pPr>
      <w:r w:rsidDel="00000000" w:rsidR="00000000" w:rsidRPr="00000000">
        <w:rPr>
          <w:rtl w:val="0"/>
        </w:rPr>
      </w:r>
    </w:p>
    <w:sdt>
      <w:sdtPr>
        <w:lock w:val="contentLocked"/>
        <w:tag w:val="goog_rdk_0"/>
      </w:sdtPr>
      <w:sdtContent>
        <w:tbl>
          <w:tblPr>
            <w:tblStyle w:val="Table1"/>
            <w:tblW w:w="8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0"/>
            <w:tblGridChange w:id="0">
              <w:tblGrid>
                <w:gridCol w:w="83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pStyle w:val="Heading4"/>
                  <w:keepNext w:val="0"/>
                  <w:keepLines w:val="0"/>
                  <w:widowControl w:val="0"/>
                  <w:pBdr>
                    <w:top w:color="e3e3e3" w:space="0" w:sz="0" w:val="none"/>
                    <w:left w:color="e3e3e3" w:space="0" w:sz="0" w:val="none"/>
                    <w:bottom w:color="e3e3e3" w:space="0" w:sz="0" w:val="none"/>
                    <w:right w:color="e3e3e3" w:space="0" w:sz="0" w:val="none"/>
                    <w:between w:color="e3e3e3" w:space="0" w:sz="0" w:val="none"/>
                  </w:pBdr>
                  <w:spacing w:after="0" w:before="0" w:line="240" w:lineRule="auto"/>
                  <w:rPr>
                    <w:rFonts w:ascii="Helvetica Neue" w:cs="Helvetica Neue" w:eastAsia="Helvetica Neue" w:hAnsi="Helvetica Neue"/>
                    <w:sz w:val="20"/>
                    <w:szCs w:val="20"/>
                  </w:rPr>
                </w:pPr>
                <w:bookmarkStart w:colFirst="0" w:colLast="0" w:name="_heading=h.2ry43zpxf8xs" w:id="1"/>
                <w:bookmarkEnd w:id="1"/>
                <w:r w:rsidDel="00000000" w:rsidR="00000000" w:rsidRPr="00000000">
                  <w:rPr>
                    <w:rFonts w:ascii="Helvetica Neue" w:cs="Helvetica Neue" w:eastAsia="Helvetica Neue" w:hAnsi="Helvetica Neue"/>
                    <w:sz w:val="20"/>
                    <w:szCs w:val="20"/>
                    <w:rtl w:val="0"/>
                  </w:rPr>
                  <w:t xml:space="preserve">Kazalniki in cilji</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4"/>
                  <w:keepNext w:val="0"/>
                  <w:keepLines w:val="0"/>
                  <w:widowControl w:val="0"/>
                  <w:pBdr>
                    <w:top w:color="e3e3e3" w:space="0" w:sz="0" w:val="none"/>
                    <w:left w:color="e3e3e3" w:space="0" w:sz="0" w:val="none"/>
                    <w:bottom w:color="e3e3e3" w:space="0" w:sz="0" w:val="none"/>
                    <w:right w:color="e3e3e3" w:space="0" w:sz="0" w:val="none"/>
                    <w:between w:color="e3e3e3" w:space="0" w:sz="0" w:val="none"/>
                  </w:pBdr>
                  <w:spacing w:after="0" w:before="0" w:line="240" w:lineRule="auto"/>
                  <w:rPr>
                    <w:rFonts w:ascii="Helvetica Neue" w:cs="Helvetica Neue" w:eastAsia="Helvetica Neue" w:hAnsi="Helvetica Neue"/>
                    <w:sz w:val="18"/>
                    <w:szCs w:val="18"/>
                  </w:rPr>
                </w:pPr>
                <w:bookmarkStart w:colFirst="0" w:colLast="0" w:name="_heading=h.qv8ezwaq9kf7" w:id="2"/>
                <w:bookmarkEnd w:id="2"/>
                <w:r w:rsidDel="00000000" w:rsidR="00000000" w:rsidRPr="00000000">
                  <w:rPr>
                    <w:rFonts w:ascii="Helvetica Neue" w:cs="Helvetica Neue" w:eastAsia="Helvetica Neue" w:hAnsi="Helvetica Neue"/>
                    <w:sz w:val="18"/>
                    <w:szCs w:val="18"/>
                    <w:rtl w:val="0"/>
                  </w:rPr>
                  <w:t xml:space="preserve">1. Ohranitev in izboljšanje kakovosti brezplačnega študija</w:t>
                </w:r>
              </w:p>
              <w:p w:rsidR="00000000" w:rsidDel="00000000" w:rsidP="00000000" w:rsidRDefault="00000000" w:rsidRPr="00000000" w14:paraId="00000011">
                <w:pPr>
                  <w:widowControl w:val="0"/>
                  <w:pBdr>
                    <w:top w:color="e3e3e3" w:space="0" w:sz="0" w:val="none"/>
                    <w:left w:color="e3e3e3" w:space="0" w:sz="0" w:val="none"/>
                    <w:bottom w:color="e3e3e3" w:space="0" w:sz="0" w:val="none"/>
                    <w:right w:color="e3e3e3" w:space="0" w:sz="0" w:val="none"/>
                    <w:between w:color="e3e3e3" w:space="0" w:sz="0" w:val="none"/>
                  </w:pBdr>
                  <w:spacing w:after="0" w:before="0" w:line="240" w:lineRule="auto"/>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br w:type="textWrapping"/>
                  <w:t xml:space="preserve">Cilji:</w:t>
                </w:r>
              </w:p>
              <w:p w:rsidR="00000000" w:rsidDel="00000000" w:rsidP="00000000" w:rsidRDefault="00000000" w:rsidRPr="00000000" w14:paraId="00000012">
                <w:pPr>
                  <w:widowControl w:val="0"/>
                  <w:numPr>
                    <w:ilvl w:val="0"/>
                    <w:numId w:val="33"/>
                  </w:numPr>
                  <w:pBdr>
                    <w:top w:color="e3e3e3" w:space="0" w:sz="0" w:val="none"/>
                    <w:left w:color="e3e3e3" w:space="0" w:sz="0" w:val="none"/>
                    <w:bottom w:color="e3e3e3" w:space="0" w:sz="0" w:val="none"/>
                    <w:right w:color="e3e3e3" w:space="0" w:sz="0" w:val="none"/>
                    <w:between w:color="e3e3e3" w:space="0" w:sz="0" w:val="none"/>
                  </w:pBdr>
                  <w:spacing w:after="0" w:before="0"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Ohraniti brezplačnost študija za vse študente.</w:t>
                </w:r>
              </w:p>
              <w:p w:rsidR="00000000" w:rsidDel="00000000" w:rsidP="00000000" w:rsidRDefault="00000000" w:rsidRPr="00000000" w14:paraId="00000013">
                <w:pPr>
                  <w:widowControl w:val="0"/>
                  <w:numPr>
                    <w:ilvl w:val="0"/>
                    <w:numId w:val="33"/>
                  </w:numPr>
                  <w:pBdr>
                    <w:top w:color="e3e3e3" w:space="0" w:sz="0" w:val="none"/>
                    <w:left w:color="e3e3e3" w:space="0" w:sz="0" w:val="none"/>
                    <w:bottom w:color="e3e3e3" w:space="0" w:sz="0" w:val="none"/>
                    <w:right w:color="e3e3e3" w:space="0" w:sz="0" w:val="none"/>
                    <w:between w:color="e3e3e3" w:space="0" w:sz="0" w:val="none"/>
                  </w:pBdr>
                  <w:spacing w:after="0" w:before="0"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Izboljšati kakovost izobraževanja.</w:t>
                </w:r>
              </w:p>
              <w:p w:rsidR="00000000" w:rsidDel="00000000" w:rsidP="00000000" w:rsidRDefault="00000000" w:rsidRPr="00000000" w14:paraId="00000014">
                <w:pPr>
                  <w:widowControl w:val="0"/>
                  <w:pBdr>
                    <w:top w:color="e3e3e3" w:space="0" w:sz="0" w:val="none"/>
                    <w:left w:color="e3e3e3" w:space="0" w:sz="0" w:val="none"/>
                    <w:bottom w:color="e3e3e3" w:space="0" w:sz="0" w:val="none"/>
                    <w:right w:color="e3e3e3" w:space="0" w:sz="0" w:val="none"/>
                    <w:between w:color="e3e3e3" w:space="0" w:sz="0" w:val="none"/>
                  </w:pBdr>
                  <w:spacing w:after="0" w:before="0" w:line="240" w:lineRule="auto"/>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br w:type="textWrapping"/>
                  <w:t xml:space="preserve">Kazalniki:</w:t>
                </w:r>
              </w:p>
              <w:p w:rsidR="00000000" w:rsidDel="00000000" w:rsidP="00000000" w:rsidRDefault="00000000" w:rsidRPr="00000000" w14:paraId="00000015">
                <w:pPr>
                  <w:widowControl w:val="0"/>
                  <w:numPr>
                    <w:ilvl w:val="0"/>
                    <w:numId w:val="24"/>
                  </w:numPr>
                  <w:pBdr>
                    <w:top w:color="e3e3e3" w:space="0" w:sz="0" w:val="none"/>
                    <w:left w:color="e3e3e3" w:space="0" w:sz="0" w:val="none"/>
                    <w:bottom w:color="e3e3e3" w:space="0" w:sz="0" w:val="none"/>
                    <w:right w:color="e3e3e3" w:space="0" w:sz="0" w:val="none"/>
                    <w:between w:color="e3e3e3" w:space="0" w:sz="0" w:val="none"/>
                  </w:pBdr>
                  <w:spacing w:after="0" w:before="0"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Število brezplačnih študijskih programov: Cilj je ohraniti ali povečati število brezplačnih programov vsako leto. Podatki zagotavljajo univerze in visokošolski zavodi.</w:t>
                </w:r>
              </w:p>
              <w:p w:rsidR="00000000" w:rsidDel="00000000" w:rsidP="00000000" w:rsidRDefault="00000000" w:rsidRPr="00000000" w14:paraId="00000016">
                <w:pPr>
                  <w:widowControl w:val="0"/>
                  <w:numPr>
                    <w:ilvl w:val="0"/>
                    <w:numId w:val="24"/>
                  </w:numPr>
                  <w:pBdr>
                    <w:top w:color="e3e3e3" w:space="0" w:sz="0" w:val="none"/>
                    <w:left w:color="e3e3e3" w:space="0" w:sz="0" w:val="none"/>
                    <w:bottom w:color="e3e3e3" w:space="0" w:sz="0" w:val="none"/>
                    <w:right w:color="e3e3e3" w:space="0" w:sz="0" w:val="none"/>
                    <w:between w:color="e3e3e3" w:space="0" w:sz="0" w:val="none"/>
                  </w:pBdr>
                  <w:spacing w:after="0" w:before="0"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Povprečna ocena zadovoljstva študentov: Letne ankete med študenti o kakovosti izobraževanja z rezultati, ki ciljajo na povprečno oceno nad 4,0 (na lestvici od 1 do 5). Podatki so dostopni prek univerzitetnih anketnih sistemov.</w:t>
                </w:r>
              </w:p>
              <w:p w:rsidR="00000000" w:rsidDel="00000000" w:rsidP="00000000" w:rsidRDefault="00000000" w:rsidRPr="00000000" w14:paraId="00000017">
                <w:pPr>
                  <w:pStyle w:val="Heading4"/>
                  <w:keepNext w:val="0"/>
                  <w:keepLines w:val="0"/>
                  <w:widowControl w:val="0"/>
                  <w:pBdr>
                    <w:top w:color="e3e3e3" w:space="0" w:sz="0" w:val="none"/>
                    <w:left w:color="e3e3e3" w:space="0" w:sz="0" w:val="none"/>
                    <w:bottom w:color="e3e3e3" w:space="0" w:sz="0" w:val="none"/>
                    <w:right w:color="e3e3e3" w:space="0" w:sz="0" w:val="none"/>
                    <w:between w:color="e3e3e3" w:space="0" w:sz="0" w:val="none"/>
                  </w:pBdr>
                  <w:spacing w:after="0" w:before="0" w:line="240" w:lineRule="auto"/>
                  <w:rPr>
                    <w:rFonts w:ascii="Helvetica Neue" w:cs="Helvetica Neue" w:eastAsia="Helvetica Neue" w:hAnsi="Helvetica Neue"/>
                    <w:sz w:val="18"/>
                    <w:szCs w:val="18"/>
                  </w:rPr>
                </w:pPr>
                <w:bookmarkStart w:colFirst="0" w:colLast="0" w:name="_heading=h.qy1watrsr4iy" w:id="3"/>
                <w:bookmarkEnd w:id="3"/>
                <w:r w:rsidDel="00000000" w:rsidR="00000000" w:rsidRPr="00000000">
                  <w:rPr>
                    <w:rFonts w:ascii="Helvetica Neue" w:cs="Helvetica Neue" w:eastAsia="Helvetica Neue" w:hAnsi="Helvetica Neue"/>
                    <w:sz w:val="18"/>
                    <w:szCs w:val="18"/>
                    <w:rtl w:val="0"/>
                  </w:rPr>
                  <w:br w:type="textWrapping"/>
                  <w:t xml:space="preserve">2. Kritična vloga študentske organizacije</w:t>
                </w:r>
              </w:p>
              <w:p w:rsidR="00000000" w:rsidDel="00000000" w:rsidP="00000000" w:rsidRDefault="00000000" w:rsidRPr="00000000" w14:paraId="00000018">
                <w:pPr>
                  <w:widowControl w:val="0"/>
                  <w:pBdr>
                    <w:top w:color="e3e3e3" w:space="0" w:sz="0" w:val="none"/>
                    <w:left w:color="e3e3e3" w:space="0" w:sz="0" w:val="none"/>
                    <w:bottom w:color="e3e3e3" w:space="0" w:sz="0" w:val="none"/>
                    <w:right w:color="e3e3e3" w:space="0" w:sz="0" w:val="none"/>
                    <w:between w:color="e3e3e3" w:space="0" w:sz="0" w:val="none"/>
                  </w:pBdr>
                  <w:spacing w:after="0" w:before="0" w:line="240" w:lineRule="auto"/>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br w:type="textWrapping"/>
                  <w:t xml:space="preserve">Cilji:</w:t>
                </w:r>
              </w:p>
              <w:p w:rsidR="00000000" w:rsidDel="00000000" w:rsidP="00000000" w:rsidRDefault="00000000" w:rsidRPr="00000000" w14:paraId="00000019">
                <w:pPr>
                  <w:widowControl w:val="0"/>
                  <w:numPr>
                    <w:ilvl w:val="0"/>
                    <w:numId w:val="2"/>
                  </w:numPr>
                  <w:pBdr>
                    <w:top w:color="e3e3e3" w:space="0" w:sz="0" w:val="none"/>
                    <w:left w:color="e3e3e3" w:space="0" w:sz="0" w:val="none"/>
                    <w:bottom w:color="e3e3e3" w:space="0" w:sz="0" w:val="none"/>
                    <w:right w:color="e3e3e3" w:space="0" w:sz="0" w:val="none"/>
                    <w:between w:color="e3e3e3" w:space="0" w:sz="0" w:val="none"/>
                  </w:pBdr>
                  <w:spacing w:after="0" w:before="0"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Aktivno sodelovati v razpravah in oblikovanju politik, ki vplivajo na visoko šolstvo.</w:t>
                </w:r>
              </w:p>
              <w:p w:rsidR="00000000" w:rsidDel="00000000" w:rsidP="00000000" w:rsidRDefault="00000000" w:rsidRPr="00000000" w14:paraId="0000001A">
                <w:pPr>
                  <w:widowControl w:val="0"/>
                  <w:numPr>
                    <w:ilvl w:val="0"/>
                    <w:numId w:val="2"/>
                  </w:numPr>
                  <w:pBdr>
                    <w:top w:color="e3e3e3" w:space="0" w:sz="0" w:val="none"/>
                    <w:left w:color="e3e3e3" w:space="0" w:sz="0" w:val="none"/>
                    <w:bottom w:color="e3e3e3" w:space="0" w:sz="0" w:val="none"/>
                    <w:right w:color="e3e3e3" w:space="0" w:sz="0" w:val="none"/>
                    <w:between w:color="e3e3e3" w:space="0" w:sz="0" w:val="none"/>
                  </w:pBdr>
                  <w:spacing w:after="0" w:before="0"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Spremljati vpliv globalnih in lokalnih sil na delovanje univerze.</w:t>
                </w:r>
              </w:p>
              <w:p w:rsidR="00000000" w:rsidDel="00000000" w:rsidP="00000000" w:rsidRDefault="00000000" w:rsidRPr="00000000" w14:paraId="0000001B">
                <w:pPr>
                  <w:widowControl w:val="0"/>
                  <w:pBdr>
                    <w:top w:color="e3e3e3" w:space="0" w:sz="0" w:val="none"/>
                    <w:left w:color="e3e3e3" w:space="0" w:sz="0" w:val="none"/>
                    <w:bottom w:color="e3e3e3" w:space="0" w:sz="0" w:val="none"/>
                    <w:right w:color="e3e3e3" w:space="0" w:sz="0" w:val="none"/>
                    <w:between w:color="e3e3e3" w:space="0" w:sz="0" w:val="none"/>
                  </w:pBdr>
                  <w:spacing w:after="0" w:before="0" w:line="240" w:lineRule="auto"/>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br w:type="textWrapping"/>
                  <w:t xml:space="preserve">Kazalniki:</w:t>
                </w:r>
              </w:p>
              <w:p w:rsidR="00000000" w:rsidDel="00000000" w:rsidP="00000000" w:rsidRDefault="00000000" w:rsidRPr="00000000" w14:paraId="0000001C">
                <w:pPr>
                  <w:widowControl w:val="0"/>
                  <w:numPr>
                    <w:ilvl w:val="0"/>
                    <w:numId w:val="28"/>
                  </w:numPr>
                  <w:pBdr>
                    <w:top w:color="e3e3e3" w:space="0" w:sz="0" w:val="none"/>
                    <w:left w:color="e3e3e3" w:space="0" w:sz="0" w:val="none"/>
                    <w:bottom w:color="e3e3e3" w:space="0" w:sz="0" w:val="none"/>
                    <w:right w:color="e3e3e3" w:space="0" w:sz="0" w:val="none"/>
                    <w:between w:color="e3e3e3" w:space="0" w:sz="0" w:val="none"/>
                  </w:pBdr>
                  <w:spacing w:after="0" w:before="0"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Število sodelovanj v razpravah: Beležiti najmanj 15 sodelovanj v pomembnih razpravah na univerzitetni in nacionalni ravni letno. Podatki so dostopni prek zapisnikov sestankov in poročil študentske organizacije.</w:t>
                </w:r>
              </w:p>
              <w:p w:rsidR="00000000" w:rsidDel="00000000" w:rsidP="00000000" w:rsidRDefault="00000000" w:rsidRPr="00000000" w14:paraId="0000001D">
                <w:pPr>
                  <w:widowControl w:val="0"/>
                  <w:numPr>
                    <w:ilvl w:val="0"/>
                    <w:numId w:val="28"/>
                  </w:numPr>
                  <w:pBdr>
                    <w:top w:color="e3e3e3" w:space="0" w:sz="0" w:val="none"/>
                    <w:left w:color="e3e3e3" w:space="0" w:sz="0" w:val="none"/>
                    <w:bottom w:color="e3e3e3" w:space="0" w:sz="0" w:val="none"/>
                    <w:right w:color="e3e3e3" w:space="0" w:sz="0" w:val="none"/>
                    <w:between w:color="e3e3e3" w:space="0" w:sz="0" w:val="none"/>
                  </w:pBdr>
                  <w:spacing w:after="0" w:before="0"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Število predlogov za izboljšave: Podati vsaj 5 predlogov za izboljšanje zakonodaje in visokošolskega prostora letno. Podatki se zbirajo z uradnimi predlogi in dokumentacijo.</w:t>
                </w:r>
              </w:p>
              <w:p w:rsidR="00000000" w:rsidDel="00000000" w:rsidP="00000000" w:rsidRDefault="00000000" w:rsidRPr="00000000" w14:paraId="0000001E">
                <w:pPr>
                  <w:pStyle w:val="Heading4"/>
                  <w:keepNext w:val="0"/>
                  <w:keepLines w:val="0"/>
                  <w:widowControl w:val="0"/>
                  <w:pBdr>
                    <w:top w:color="e3e3e3" w:space="0" w:sz="0" w:val="none"/>
                    <w:left w:color="e3e3e3" w:space="0" w:sz="0" w:val="none"/>
                    <w:bottom w:color="e3e3e3" w:space="0" w:sz="0" w:val="none"/>
                    <w:right w:color="e3e3e3" w:space="0" w:sz="0" w:val="none"/>
                    <w:between w:color="e3e3e3" w:space="0" w:sz="0" w:val="none"/>
                  </w:pBdr>
                  <w:spacing w:after="0" w:before="0" w:line="240" w:lineRule="auto"/>
                  <w:rPr>
                    <w:rFonts w:ascii="Helvetica Neue" w:cs="Helvetica Neue" w:eastAsia="Helvetica Neue" w:hAnsi="Helvetica Neue"/>
                    <w:sz w:val="18"/>
                    <w:szCs w:val="18"/>
                  </w:rPr>
                </w:pPr>
                <w:bookmarkStart w:colFirst="0" w:colLast="0" w:name="_heading=h.vxi12dynz6uj" w:id="4"/>
                <w:bookmarkEnd w:id="4"/>
                <w:r w:rsidDel="00000000" w:rsidR="00000000" w:rsidRPr="00000000">
                  <w:rPr>
                    <w:rFonts w:ascii="Helvetica Neue" w:cs="Helvetica Neue" w:eastAsia="Helvetica Neue" w:hAnsi="Helvetica Neue"/>
                    <w:sz w:val="18"/>
                    <w:szCs w:val="18"/>
                    <w:rtl w:val="0"/>
                  </w:rPr>
                  <w:br w:type="textWrapping"/>
                  <w:t xml:space="preserve">3. Sistematično urejanje visokošolskega prostora in financiranja</w:t>
                </w:r>
              </w:p>
              <w:p w:rsidR="00000000" w:rsidDel="00000000" w:rsidP="00000000" w:rsidRDefault="00000000" w:rsidRPr="00000000" w14:paraId="0000001F">
                <w:pPr>
                  <w:widowControl w:val="0"/>
                  <w:pBdr>
                    <w:top w:color="e3e3e3" w:space="0" w:sz="0" w:val="none"/>
                    <w:left w:color="e3e3e3" w:space="0" w:sz="0" w:val="none"/>
                    <w:bottom w:color="e3e3e3" w:space="0" w:sz="0" w:val="none"/>
                    <w:right w:color="e3e3e3" w:space="0" w:sz="0" w:val="none"/>
                    <w:between w:color="e3e3e3" w:space="0" w:sz="0" w:val="none"/>
                  </w:pBdr>
                  <w:spacing w:after="0" w:before="0" w:line="240" w:lineRule="auto"/>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br w:type="textWrapping"/>
                  <w:t xml:space="preserve">Cilji:</w:t>
                </w:r>
              </w:p>
              <w:p w:rsidR="00000000" w:rsidDel="00000000" w:rsidP="00000000" w:rsidRDefault="00000000" w:rsidRPr="00000000" w14:paraId="00000020">
                <w:pPr>
                  <w:widowControl w:val="0"/>
                  <w:numPr>
                    <w:ilvl w:val="0"/>
                    <w:numId w:val="9"/>
                  </w:numPr>
                  <w:pBdr>
                    <w:top w:color="e3e3e3" w:space="0" w:sz="0" w:val="none"/>
                    <w:left w:color="e3e3e3" w:space="0" w:sz="0" w:val="none"/>
                    <w:bottom w:color="e3e3e3" w:space="0" w:sz="0" w:val="none"/>
                    <w:right w:color="e3e3e3" w:space="0" w:sz="0" w:val="none"/>
                    <w:between w:color="e3e3e3" w:space="0" w:sz="0" w:val="none"/>
                  </w:pBdr>
                  <w:spacing w:after="0" w:before="0"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Predlagati spremembe zakonodaje za izboljšanje visokošolskega prostora in financiranja.</w:t>
                </w:r>
              </w:p>
              <w:p w:rsidR="00000000" w:rsidDel="00000000" w:rsidP="00000000" w:rsidRDefault="00000000" w:rsidRPr="00000000" w14:paraId="00000021">
                <w:pPr>
                  <w:widowControl w:val="0"/>
                  <w:numPr>
                    <w:ilvl w:val="0"/>
                    <w:numId w:val="9"/>
                  </w:numPr>
                  <w:pBdr>
                    <w:top w:color="e3e3e3" w:space="0" w:sz="0" w:val="none"/>
                    <w:left w:color="e3e3e3" w:space="0" w:sz="0" w:val="none"/>
                    <w:bottom w:color="e3e3e3" w:space="0" w:sz="0" w:val="none"/>
                    <w:right w:color="e3e3e3" w:space="0" w:sz="0" w:val="none"/>
                    <w:between w:color="e3e3e3" w:space="0" w:sz="0" w:val="none"/>
                  </w:pBdr>
                  <w:spacing w:after="0" w:before="0"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Okrepiti sodelovanje med različnimi študentskimi organizacijami.</w:t>
                </w:r>
              </w:p>
              <w:p w:rsidR="00000000" w:rsidDel="00000000" w:rsidP="00000000" w:rsidRDefault="00000000" w:rsidRPr="00000000" w14:paraId="00000022">
                <w:pPr>
                  <w:widowControl w:val="0"/>
                  <w:pBdr>
                    <w:top w:color="e3e3e3" w:space="0" w:sz="0" w:val="none"/>
                    <w:left w:color="e3e3e3" w:space="0" w:sz="0" w:val="none"/>
                    <w:bottom w:color="e3e3e3" w:space="0" w:sz="0" w:val="none"/>
                    <w:right w:color="e3e3e3" w:space="0" w:sz="0" w:val="none"/>
                    <w:between w:color="e3e3e3" w:space="0" w:sz="0" w:val="none"/>
                  </w:pBdr>
                  <w:spacing w:after="0" w:before="0" w:line="240" w:lineRule="auto"/>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br w:type="textWrapping"/>
                  <w:t xml:space="preserve">Kazalniki:</w:t>
                </w:r>
              </w:p>
              <w:p w:rsidR="00000000" w:rsidDel="00000000" w:rsidP="00000000" w:rsidRDefault="00000000" w:rsidRPr="00000000" w14:paraId="00000023">
                <w:pPr>
                  <w:widowControl w:val="0"/>
                  <w:numPr>
                    <w:ilvl w:val="0"/>
                    <w:numId w:val="34"/>
                  </w:numPr>
                  <w:pBdr>
                    <w:top w:color="e3e3e3" w:space="0" w:sz="0" w:val="none"/>
                    <w:left w:color="e3e3e3" w:space="0" w:sz="0" w:val="none"/>
                    <w:bottom w:color="e3e3e3" w:space="0" w:sz="0" w:val="none"/>
                    <w:right w:color="e3e3e3" w:space="0" w:sz="0" w:val="none"/>
                    <w:between w:color="e3e3e3" w:space="0" w:sz="0" w:val="none"/>
                  </w:pBdr>
                  <w:spacing w:after="0" w:before="0"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Število uspešno sprejetih zakonodajnih predlogov: Sprejetje vsaj 2 predlogov letno, ki jih podpre študentska organizacija. Podatki se zbirajo iz uradnih zakonodajnih zapisnikov.</w:t>
                </w:r>
              </w:p>
              <w:p w:rsidR="00000000" w:rsidDel="00000000" w:rsidP="00000000" w:rsidRDefault="00000000" w:rsidRPr="00000000" w14:paraId="00000024">
                <w:pPr>
                  <w:widowControl w:val="0"/>
                  <w:numPr>
                    <w:ilvl w:val="0"/>
                    <w:numId w:val="34"/>
                  </w:numPr>
                  <w:pBdr>
                    <w:top w:color="e3e3e3" w:space="0" w:sz="0" w:val="none"/>
                    <w:left w:color="e3e3e3" w:space="0" w:sz="0" w:val="none"/>
                    <w:bottom w:color="e3e3e3" w:space="0" w:sz="0" w:val="none"/>
                    <w:right w:color="e3e3e3" w:space="0" w:sz="0" w:val="none"/>
                    <w:between w:color="e3e3e3" w:space="0" w:sz="0" w:val="none"/>
                  </w:pBdr>
                  <w:spacing w:after="0" w:before="0"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Število rednih sestankov z univerzami in študentskimi organizacijami: Organizirati najmanj 10 sestankov letno. Podatki so dostopni iz zapisnikov sestankov.</w:t>
                </w:r>
              </w:p>
            </w:tc>
          </w:tr>
        </w:tbl>
      </w:sdtContent>
    </w:sdt>
    <w:p w:rsidR="00000000" w:rsidDel="00000000" w:rsidP="00000000" w:rsidRDefault="00000000" w:rsidRPr="00000000" w14:paraId="00000025">
      <w:pPr>
        <w:spacing w:line="27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6">
      <w:pPr>
        <w:spacing w:line="276" w:lineRule="auto"/>
        <w:jc w:val="both"/>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DOSTOPEN ŠTUDIJ ZA VSE</w:t>
      </w:r>
    </w:p>
    <w:p w:rsidR="00000000" w:rsidDel="00000000" w:rsidP="00000000" w:rsidRDefault="00000000" w:rsidRPr="00000000" w14:paraId="00000027">
      <w:pPr>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br w:type="textWrapping"/>
        <w:t xml:space="preserve">V družbi so se v zadnjih letih pojavile izrazite razlike v finančnih zmožnostih. Hkrati se je kljub napredku v gospodarstvu ohranja varčevalni pristop. Ključno pri prehajanju po družbeni lestvici je javno šolstvo, ki bi moralo ostati ključnega pomena za prihodnost. Pri definiranju javnega in brezplačnega šolstva pa se pogosto prezrejo socialno-ekonomski dejavniki, ki danes ne zagotavljajo enakega dostopa izobrazbe. Omejene kapacitete v sofinanciranih študentskih domovih in neustrezno urejanje štipendijske politike so le nekateri izzivi. Študentska organizacija Univerze v Ljubljani se mora uveljaviti kot ključna sila za izboljšanje ekonomskih in socialnih pogojev za študente, bodisi z zagotavljanjem transferjev ali s povečanjem nastanitvenih kapacitet. Vztrajno opozarjanje in aktivno delovanje sta ključna, pri čemer mora imeti študentska organizacija vodilno vlogo.</w:t>
      </w:r>
    </w:p>
    <w:p w:rsidR="00000000" w:rsidDel="00000000" w:rsidP="00000000" w:rsidRDefault="00000000" w:rsidRPr="00000000" w14:paraId="00000028">
      <w:pPr>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br w:type="textWrapping"/>
        <w:t xml:space="preserve">Za izboljšanje pogojev študentov je nujno narediti več ukrepov. Potrebno je razširiti krog upravičencev do državnih štipendij, omogočiti več kadrovskih štipendij ter povečati število Zoisovih štipendij. Poleg tega je treba pospešiti izgradnjo novih študentskih domov, da bi zadostili povečanemu povpraševanju. Pomembno je tudi izboljšati kontrolo kakovosti študentske prehrane in preprečiti previsoke cene ter nezdravo študentske prehrane. </w:t>
      </w:r>
    </w:p>
    <w:p w:rsidR="00000000" w:rsidDel="00000000" w:rsidP="00000000" w:rsidRDefault="00000000" w:rsidRPr="00000000" w14:paraId="00000029">
      <w:pPr>
        <w:spacing w:line="27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A">
      <w:pPr>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Študentsko delo v Sloveniji še vedno prevzema dve ključni funkciji: socialno podporo ter krepitev kadrovskih oz. zaposlitvenih možnosti. Na eni strani omogoča študentom pokrivanje stroškov izobraževanja in jim nudi finančno neodvisnost, hkrati pa razbremenjuje starše (kadar so slednji zmožni finančne pomoči). Zaradi pomanjkljive štipendijske politike, kjer zgolj okoli 30 % študentov prejema štipendije, ki povprečno znašajo manj kot 200 evrov mesečno, ter visokih mesečnih stroškov študija (približno 600 evrov mesečno po podatkih raziskave Evroštudent VII), je nujno ohraniti študentsko delo kot socialni korektiv, ki dejansko zagotavlja dostop do izobraževanja. </w:t>
      </w:r>
    </w:p>
    <w:p w:rsidR="00000000" w:rsidDel="00000000" w:rsidP="00000000" w:rsidRDefault="00000000" w:rsidRPr="00000000" w14:paraId="0000002B">
      <w:pPr>
        <w:spacing w:line="27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C">
      <w:pPr>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Hkrati pa študentsko delo dijakom in študentom omogoča prvi stik s trgom dela, pridobivanje ključnih kompetenc za uspešno vključitev v zaposlitveni trg ter krepi razvoj njihove socialne mreže, kar jim koristi pri iskanju prve zaposlitve. Ključno je, da se ohrani v prilagodljivi in cenovno konkurenčni obliki v primerjavi z drugimi oblikami dela. Kljub že obstoječim omejitvam je treba študentsko delo nadzorovati in omogočiti ustrezno evidentiranje in  pridobitev delovnih izkušenj in dobe, ne le pokojninske. Zato je tako pomemben je obstoj evidence študentskega dela, ki omogoča nadzor in izdajo verodostojne listine o pridobljenih kompetencah. Hkrati pa je ključno vzpostaviti orodje za vseživljenjsko kariero, ki omogoča shranjevanje pridobljenih znanj in izkušenj ter iskanje nadaljnjih izobraževanj in delovnih priložnosti za karierne priložnosti posameznikov.</w:t>
      </w:r>
    </w:p>
    <w:p w:rsidR="00000000" w:rsidDel="00000000" w:rsidP="00000000" w:rsidRDefault="00000000" w:rsidRPr="00000000" w14:paraId="0000002D">
      <w:pPr>
        <w:spacing w:line="27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E">
      <w:pPr>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Glede na demografske trende in izzive moramo posebno pozornost nameniti študentskim družinam. Te predstavljajo specifično skupino, ki se sooča z edinstvenimi izzivi. Poleg lastnega preživljanja, te družine skrbijo tudi za otroka, kar zahteva usklajevanje med varstvom, študijem in včasih tudi delom. Te družine se soočajo s težavami, ki izhajajo iz neenakih možnosti v primerjavi z neštudentskimi družinami. Za študentske družine bi vrtec moral biti brezplačen in otroci bi morali imeti zagotovljen prostor v vrtcu v kraju študija staršev.</w:t>
      </w:r>
    </w:p>
    <w:p w:rsidR="00000000" w:rsidDel="00000000" w:rsidP="00000000" w:rsidRDefault="00000000" w:rsidRPr="00000000" w14:paraId="0000002F">
      <w:pPr>
        <w:spacing w:line="27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0">
      <w:pPr>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Hkrati ne smemo pozabiti na študente s posebnimi potrebami. Študenti s posebnimi potrebami zahtevajo prilagojen način študija, ki trenutno še ni enotno urejen, čeprav bi morala zakonska pravica zagotoviti enakopravno obravnavo in dostop do vseh pravic. Na ravni visokošolskih ustanov je ključno določiti minimalne pravice in dolžnosti za te študente, ob čemer je pomembno ozaveščati tudi učitelje o pomeni interakcije s študenti s posebnimi potrebami. Postopek pridobitve statusa in trajanje statusa študenta s posebnimi potrebami je neenotno urejen, zato je treba nujno poenotiti pridobitev statusa in trajanje le-tega na univerzah. Na predavanjih je treba omogočiti prilagoditve za študente s posebnimi potrebami, zlasti za tiste z gibalnimi ali senzoričnimi ovirami, da bodo lahko spremljali predavanja in izvajali vaje. </w:t>
      </w:r>
    </w:p>
    <w:p w:rsidR="00000000" w:rsidDel="00000000" w:rsidP="00000000" w:rsidRDefault="00000000" w:rsidRPr="00000000" w14:paraId="00000031">
      <w:pPr>
        <w:spacing w:line="27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2">
      <w:pPr>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Nujno je zagotoviti pomoč in prilagoditve, ki bodo študentom s posebnimi potrebami omogočale uspešno izvajanje študijskih obveznosti, ne da bi se pri tem znižala kakovost njihovega pridobljenega znanja. Vsaka fakulteta bi morala imeti usposobljeno osebo za delo s temi študenti, ki bo zagotovila podporo in prilagoditve ter praktično usposabljanje za študente s posebnimi potrebami. Prav tako bi bilo bistveno zagotoviti dostopnost fakultet za vse kategorije študentov s posebnimi potrebami z ustrezno opremljenostjo in prilagoditvami, ki bodo omogočale neoviran dostop do izobraževalnih ustanov. Ob vedno večjem številu študentov s posebnimi potrebami, ki nadaljujejo šolanje, pa se pojavlja pomanjkanje prilagojenih sob v študentskih domovih, zato je treba zagotoviti ustrezno število in opremljenost sob. Prav tako je ključnega pomena zagotavljanje dodatnih sredstev za zaposlene asistente, ki nudijo pomoč študentom s posebnimi potrebami, poleg tega pa bi bilo smiselno odpraviti omejitve za podelitev subvencije za spremljevalca študenta invalida.</w:t>
      </w:r>
    </w:p>
    <w:p w:rsidR="00000000" w:rsidDel="00000000" w:rsidP="00000000" w:rsidRDefault="00000000" w:rsidRPr="00000000" w14:paraId="00000033">
      <w:pPr>
        <w:spacing w:line="276" w:lineRule="auto"/>
        <w:jc w:val="both"/>
        <w:rPr>
          <w:rFonts w:ascii="Helvetica Neue" w:cs="Helvetica Neue" w:eastAsia="Helvetica Neue" w:hAnsi="Helvetica Neue"/>
        </w:rPr>
      </w:pPr>
      <w:r w:rsidDel="00000000" w:rsidR="00000000" w:rsidRPr="00000000">
        <w:rPr>
          <w:rtl w:val="0"/>
        </w:rPr>
      </w:r>
    </w:p>
    <w:sdt>
      <w:sdtPr>
        <w:lock w:val="contentLocked"/>
        <w:tag w:val="goog_rdk_1"/>
      </w:sdtPr>
      <w:sdtContent>
        <w:tbl>
          <w:tblPr>
            <w:tblStyle w:val="Table2"/>
            <w:tblW w:w="8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0"/>
            <w:tblGridChange w:id="0">
              <w:tblGrid>
                <w:gridCol w:w="83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pStyle w:val="Heading4"/>
                  <w:keepNext w:val="0"/>
                  <w:keepLines w:val="0"/>
                  <w:widowControl w:val="0"/>
                  <w:pBdr>
                    <w:top w:color="e3e3e3" w:space="0" w:sz="0" w:val="none"/>
                    <w:left w:color="e3e3e3" w:space="0" w:sz="0" w:val="none"/>
                    <w:bottom w:color="e3e3e3" w:space="0" w:sz="0" w:val="none"/>
                    <w:right w:color="e3e3e3" w:space="0" w:sz="0" w:val="none"/>
                    <w:between w:color="e3e3e3" w:space="0" w:sz="0" w:val="none"/>
                  </w:pBdr>
                  <w:spacing w:after="0" w:before="0" w:lineRule="auto"/>
                  <w:rPr>
                    <w:rFonts w:ascii="Helvetica Neue" w:cs="Helvetica Neue" w:eastAsia="Helvetica Neue" w:hAnsi="Helvetica Neue"/>
                    <w:sz w:val="18"/>
                    <w:szCs w:val="18"/>
                  </w:rPr>
                </w:pPr>
                <w:bookmarkStart w:colFirst="0" w:colLast="0" w:name="_heading=h.au3setdkefmn" w:id="5"/>
                <w:bookmarkEnd w:id="5"/>
                <w:r w:rsidDel="00000000" w:rsidR="00000000" w:rsidRPr="00000000">
                  <w:rPr>
                    <w:rFonts w:ascii="Helvetica Neue" w:cs="Helvetica Neue" w:eastAsia="Helvetica Neue" w:hAnsi="Helvetica Neue"/>
                    <w:sz w:val="20"/>
                    <w:szCs w:val="20"/>
                    <w:rtl w:val="0"/>
                  </w:rPr>
                  <w:t xml:space="preserve">Kazalniki in cilji</w:t>
                </w:r>
                <w:r w:rsidDel="00000000" w:rsidR="00000000" w:rsidRPr="00000000">
                  <w:rPr>
                    <w:rtl w:val="0"/>
                  </w:rPr>
                </w:r>
              </w:p>
              <w:p w:rsidR="00000000" w:rsidDel="00000000" w:rsidP="00000000" w:rsidRDefault="00000000" w:rsidRPr="00000000" w14:paraId="00000035">
                <w:pPr>
                  <w:pStyle w:val="Heading4"/>
                  <w:keepNext w:val="0"/>
                  <w:keepLines w:val="0"/>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Helvetica Neue" w:cs="Helvetica Neue" w:eastAsia="Helvetica Neue" w:hAnsi="Helvetica Neue"/>
                    <w:color w:val="0d0d0d"/>
                    <w:sz w:val="16"/>
                    <w:szCs w:val="16"/>
                  </w:rPr>
                </w:pPr>
                <w:bookmarkStart w:colFirst="0" w:colLast="0" w:name="_heading=h.9gcy3h6ci7y8" w:id="6"/>
                <w:bookmarkEnd w:id="6"/>
                <w:r w:rsidDel="00000000" w:rsidR="00000000" w:rsidRPr="00000000">
                  <w:rPr>
                    <w:rtl w:val="0"/>
                  </w:rPr>
                </w:r>
              </w:p>
              <w:p w:rsidR="00000000" w:rsidDel="00000000" w:rsidP="00000000" w:rsidRDefault="00000000" w:rsidRPr="00000000" w14:paraId="00000036">
                <w:pPr>
                  <w:pStyle w:val="Heading4"/>
                  <w:keepNext w:val="0"/>
                  <w:keepLines w:val="0"/>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Helvetica Neue" w:cs="Helvetica Neue" w:eastAsia="Helvetica Neue" w:hAnsi="Helvetica Neue"/>
                    <w:color w:val="0d0d0d"/>
                    <w:sz w:val="18"/>
                    <w:szCs w:val="18"/>
                  </w:rPr>
                </w:pPr>
                <w:bookmarkStart w:colFirst="0" w:colLast="0" w:name="_heading=h.aq50oqn4kdms" w:id="7"/>
                <w:bookmarkEnd w:id="7"/>
                <w:r w:rsidDel="00000000" w:rsidR="00000000" w:rsidRPr="00000000">
                  <w:rPr>
                    <w:rFonts w:ascii="Helvetica Neue" w:cs="Helvetica Neue" w:eastAsia="Helvetica Neue" w:hAnsi="Helvetica Neue"/>
                    <w:color w:val="0d0d0d"/>
                    <w:sz w:val="18"/>
                    <w:szCs w:val="18"/>
                    <w:rtl w:val="0"/>
                  </w:rPr>
                  <w:t xml:space="preserve">1. Izboljšanje ekonomskih in socialnih pogojev za študente</w:t>
                </w:r>
              </w:p>
              <w:p w:rsidR="00000000" w:rsidDel="00000000" w:rsidP="00000000" w:rsidRDefault="00000000" w:rsidRPr="00000000" w14:paraId="00000037">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Helvetica Neue" w:cs="Helvetica Neue" w:eastAsia="Helvetica Neue" w:hAnsi="Helvetica Neue"/>
                    <w:color w:val="0d0d0d"/>
                    <w:sz w:val="18"/>
                    <w:szCs w:val="18"/>
                  </w:rPr>
                </w:pPr>
                <w:r w:rsidDel="00000000" w:rsidR="00000000" w:rsidRPr="00000000">
                  <w:rPr>
                    <w:rFonts w:ascii="Helvetica Neue" w:cs="Helvetica Neue" w:eastAsia="Helvetica Neue" w:hAnsi="Helvetica Neue"/>
                    <w:color w:val="0d0d0d"/>
                    <w:sz w:val="18"/>
                    <w:szCs w:val="18"/>
                    <w:rtl w:val="0"/>
                  </w:rPr>
                  <w:br w:type="textWrapping"/>
                  <w:t xml:space="preserve">Cilji:</w:t>
                </w:r>
              </w:p>
              <w:p w:rsidR="00000000" w:rsidDel="00000000" w:rsidP="00000000" w:rsidRDefault="00000000" w:rsidRPr="00000000" w14:paraId="00000038">
                <w:pPr>
                  <w:widowControl w:val="0"/>
                  <w:numPr>
                    <w:ilvl w:val="0"/>
                    <w:numId w:val="30"/>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color w:val="0d0d0d"/>
                    <w:sz w:val="18"/>
                    <w:szCs w:val="18"/>
                    <w:rtl w:val="0"/>
                  </w:rPr>
                  <w:t xml:space="preserve">Razširiti dostop do štipendij.</w:t>
                </w:r>
                <w:r w:rsidDel="00000000" w:rsidR="00000000" w:rsidRPr="00000000">
                  <w:rPr>
                    <w:rtl w:val="0"/>
                  </w:rPr>
                </w:r>
              </w:p>
              <w:p w:rsidR="00000000" w:rsidDel="00000000" w:rsidP="00000000" w:rsidRDefault="00000000" w:rsidRPr="00000000" w14:paraId="00000039">
                <w:pPr>
                  <w:widowControl w:val="0"/>
                  <w:numPr>
                    <w:ilvl w:val="0"/>
                    <w:numId w:val="30"/>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color w:val="0d0d0d"/>
                    <w:sz w:val="18"/>
                    <w:szCs w:val="18"/>
                    <w:rtl w:val="0"/>
                  </w:rPr>
                  <w:t xml:space="preserve">Povečati število študentskih domov.</w:t>
                </w:r>
                <w:r w:rsidDel="00000000" w:rsidR="00000000" w:rsidRPr="00000000">
                  <w:rPr>
                    <w:rtl w:val="0"/>
                  </w:rPr>
                </w:r>
              </w:p>
              <w:p w:rsidR="00000000" w:rsidDel="00000000" w:rsidP="00000000" w:rsidRDefault="00000000" w:rsidRPr="00000000" w14:paraId="0000003A">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Helvetica Neue" w:cs="Helvetica Neue" w:eastAsia="Helvetica Neue" w:hAnsi="Helvetica Neue"/>
                    <w:color w:val="0d0d0d"/>
                    <w:sz w:val="18"/>
                    <w:szCs w:val="18"/>
                  </w:rPr>
                </w:pPr>
                <w:r w:rsidDel="00000000" w:rsidR="00000000" w:rsidRPr="00000000">
                  <w:rPr>
                    <w:rFonts w:ascii="Helvetica Neue" w:cs="Helvetica Neue" w:eastAsia="Helvetica Neue" w:hAnsi="Helvetica Neue"/>
                    <w:color w:val="0d0d0d"/>
                    <w:sz w:val="18"/>
                    <w:szCs w:val="18"/>
                    <w:rtl w:val="0"/>
                  </w:rPr>
                  <w:br w:type="textWrapping"/>
                  <w:t xml:space="preserve">Kazalniki:</w:t>
                </w:r>
              </w:p>
              <w:p w:rsidR="00000000" w:rsidDel="00000000" w:rsidP="00000000" w:rsidRDefault="00000000" w:rsidRPr="00000000" w14:paraId="0000003B">
                <w:pPr>
                  <w:widowControl w:val="0"/>
                  <w:numPr>
                    <w:ilvl w:val="0"/>
                    <w:numId w:val="12"/>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color w:val="0d0d0d"/>
                    <w:sz w:val="18"/>
                    <w:szCs w:val="18"/>
                    <w:rtl w:val="0"/>
                  </w:rPr>
                  <w:t xml:space="preserve">Število dodeljenih štipendij: Povečanje števila državnih, kadrovskih in Zoisovih štipendij za vsaj 10 % letno. Podatki so dostopni prek državnih in univerzitetnih štipendijskih uradov.</w:t>
                </w:r>
                <w:r w:rsidDel="00000000" w:rsidR="00000000" w:rsidRPr="00000000">
                  <w:rPr>
                    <w:rtl w:val="0"/>
                  </w:rPr>
                </w:r>
              </w:p>
              <w:p w:rsidR="00000000" w:rsidDel="00000000" w:rsidP="00000000" w:rsidRDefault="00000000" w:rsidRPr="00000000" w14:paraId="0000003C">
                <w:pPr>
                  <w:widowControl w:val="0"/>
                  <w:numPr>
                    <w:ilvl w:val="0"/>
                    <w:numId w:val="12"/>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color w:val="0d0d0d"/>
                    <w:sz w:val="18"/>
                    <w:szCs w:val="18"/>
                    <w:rtl w:val="0"/>
                  </w:rPr>
                  <w:t xml:space="preserve">Kapaciteta študentskih domov: Povečanje kapacitete za vsaj 500 novih postelj letno. Podatki so dostopni prek evidenc študentskih domov in Ministrstva za izobraževanje.</w:t>
                </w:r>
                <w:r w:rsidDel="00000000" w:rsidR="00000000" w:rsidRPr="00000000">
                  <w:rPr>
                    <w:rtl w:val="0"/>
                  </w:rPr>
                </w:r>
              </w:p>
              <w:p w:rsidR="00000000" w:rsidDel="00000000" w:rsidP="00000000" w:rsidRDefault="00000000" w:rsidRPr="00000000" w14:paraId="0000003D">
                <w:pPr>
                  <w:widowControl w:val="0"/>
                  <w:numPr>
                    <w:ilvl w:val="0"/>
                    <w:numId w:val="12"/>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color w:val="0d0d0d"/>
                    <w:sz w:val="18"/>
                    <w:szCs w:val="18"/>
                    <w:rtl w:val="0"/>
                  </w:rPr>
                  <w:t xml:space="preserve">Zadovoljstvo študentov z nastanitvami: Letne ankete o zadovoljstvu študentov s študentskimi domovi z rezultati, ki ciljajo na povprečno oceno nad 4,0 (na lestvici od 1 do 5). Podatki so dostopni iz univerzitetnih anketnih sistemov.</w:t>
                </w:r>
                <w:r w:rsidDel="00000000" w:rsidR="00000000" w:rsidRPr="00000000">
                  <w:rPr>
                    <w:rtl w:val="0"/>
                  </w:rPr>
                </w:r>
              </w:p>
              <w:p w:rsidR="00000000" w:rsidDel="00000000" w:rsidP="00000000" w:rsidRDefault="00000000" w:rsidRPr="00000000" w14:paraId="0000003E">
                <w:pPr>
                  <w:pStyle w:val="Heading4"/>
                  <w:keepNext w:val="0"/>
                  <w:keepLines w:val="0"/>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Helvetica Neue" w:cs="Helvetica Neue" w:eastAsia="Helvetica Neue" w:hAnsi="Helvetica Neue"/>
                    <w:color w:val="0d0d0d"/>
                    <w:sz w:val="18"/>
                    <w:szCs w:val="18"/>
                  </w:rPr>
                </w:pPr>
                <w:bookmarkStart w:colFirst="0" w:colLast="0" w:name="_heading=h.qyke08j8e0lv" w:id="8"/>
                <w:bookmarkEnd w:id="8"/>
                <w:r w:rsidDel="00000000" w:rsidR="00000000" w:rsidRPr="00000000">
                  <w:rPr>
                    <w:rFonts w:ascii="Helvetica Neue" w:cs="Helvetica Neue" w:eastAsia="Helvetica Neue" w:hAnsi="Helvetica Neue"/>
                    <w:color w:val="0d0d0d"/>
                    <w:sz w:val="18"/>
                    <w:szCs w:val="18"/>
                    <w:rtl w:val="0"/>
                  </w:rPr>
                  <w:br w:type="textWrapping"/>
                  <w:t xml:space="preserve">2. Ohranitev in izboljšanje študentskega dela kot socialnega korektiva</w:t>
                </w:r>
              </w:p>
              <w:p w:rsidR="00000000" w:rsidDel="00000000" w:rsidP="00000000" w:rsidRDefault="00000000" w:rsidRPr="00000000" w14:paraId="0000003F">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Helvetica Neue" w:cs="Helvetica Neue" w:eastAsia="Helvetica Neue" w:hAnsi="Helvetica Neue"/>
                    <w:color w:val="0d0d0d"/>
                    <w:sz w:val="18"/>
                    <w:szCs w:val="18"/>
                  </w:rPr>
                </w:pPr>
                <w:r w:rsidDel="00000000" w:rsidR="00000000" w:rsidRPr="00000000">
                  <w:rPr>
                    <w:rFonts w:ascii="Helvetica Neue" w:cs="Helvetica Neue" w:eastAsia="Helvetica Neue" w:hAnsi="Helvetica Neue"/>
                    <w:color w:val="0d0d0d"/>
                    <w:sz w:val="18"/>
                    <w:szCs w:val="18"/>
                    <w:rtl w:val="0"/>
                  </w:rPr>
                  <w:br w:type="textWrapping"/>
                  <w:t xml:space="preserve">Cilji:</w:t>
                </w:r>
              </w:p>
              <w:p w:rsidR="00000000" w:rsidDel="00000000" w:rsidP="00000000" w:rsidRDefault="00000000" w:rsidRPr="00000000" w14:paraId="00000040">
                <w:pPr>
                  <w:widowControl w:val="0"/>
                  <w:numPr>
                    <w:ilvl w:val="0"/>
                    <w:numId w:val="10"/>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color w:val="0d0d0d"/>
                    <w:sz w:val="18"/>
                    <w:szCs w:val="18"/>
                    <w:rtl w:val="0"/>
                  </w:rPr>
                  <w:t xml:space="preserve">Zagotoviti nadzor in ustrezno evidentiranje študentskega dela.</w:t>
                </w:r>
                <w:r w:rsidDel="00000000" w:rsidR="00000000" w:rsidRPr="00000000">
                  <w:rPr>
                    <w:rtl w:val="0"/>
                  </w:rPr>
                </w:r>
              </w:p>
              <w:p w:rsidR="00000000" w:rsidDel="00000000" w:rsidP="00000000" w:rsidRDefault="00000000" w:rsidRPr="00000000" w14:paraId="00000041">
                <w:pPr>
                  <w:widowControl w:val="0"/>
                  <w:numPr>
                    <w:ilvl w:val="0"/>
                    <w:numId w:val="10"/>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color w:val="0d0d0d"/>
                    <w:sz w:val="18"/>
                    <w:szCs w:val="18"/>
                    <w:rtl w:val="0"/>
                  </w:rPr>
                  <w:t xml:space="preserve">Ohraniti študentsko delo kot vir socialne podpore.</w:t>
                </w:r>
                <w:r w:rsidDel="00000000" w:rsidR="00000000" w:rsidRPr="00000000">
                  <w:rPr>
                    <w:rtl w:val="0"/>
                  </w:rPr>
                </w:r>
              </w:p>
              <w:p w:rsidR="00000000" w:rsidDel="00000000" w:rsidP="00000000" w:rsidRDefault="00000000" w:rsidRPr="00000000" w14:paraId="00000042">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Helvetica Neue" w:cs="Helvetica Neue" w:eastAsia="Helvetica Neue" w:hAnsi="Helvetica Neue"/>
                    <w:color w:val="0d0d0d"/>
                    <w:sz w:val="18"/>
                    <w:szCs w:val="18"/>
                  </w:rPr>
                </w:pPr>
                <w:r w:rsidDel="00000000" w:rsidR="00000000" w:rsidRPr="00000000">
                  <w:rPr>
                    <w:rFonts w:ascii="Helvetica Neue" w:cs="Helvetica Neue" w:eastAsia="Helvetica Neue" w:hAnsi="Helvetica Neue"/>
                    <w:color w:val="0d0d0d"/>
                    <w:sz w:val="18"/>
                    <w:szCs w:val="18"/>
                    <w:rtl w:val="0"/>
                  </w:rPr>
                  <w:br w:type="textWrapping"/>
                  <w:t xml:space="preserve">Kazalniki:</w:t>
                </w:r>
              </w:p>
              <w:p w:rsidR="00000000" w:rsidDel="00000000" w:rsidP="00000000" w:rsidRDefault="00000000" w:rsidRPr="00000000" w14:paraId="00000043">
                <w:pPr>
                  <w:widowControl w:val="0"/>
                  <w:numPr>
                    <w:ilvl w:val="0"/>
                    <w:numId w:val="19"/>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color w:val="0d0d0d"/>
                    <w:sz w:val="18"/>
                    <w:szCs w:val="18"/>
                    <w:rtl w:val="0"/>
                  </w:rPr>
                  <w:t xml:space="preserve">Število študentov, vključenih v študentsko delo: Povečanje ali ohranitev števila študentov, ki delajo, pri vsaj 30 % celotne študentske populacije. Podatki so dostopni prek študentskih servisov in evidenc dela.</w:t>
                </w:r>
                <w:r w:rsidDel="00000000" w:rsidR="00000000" w:rsidRPr="00000000">
                  <w:rPr>
                    <w:rtl w:val="0"/>
                  </w:rPr>
                </w:r>
              </w:p>
              <w:p w:rsidR="00000000" w:rsidDel="00000000" w:rsidP="00000000" w:rsidRDefault="00000000" w:rsidRPr="00000000" w14:paraId="00000044">
                <w:pPr>
                  <w:widowControl w:val="0"/>
                  <w:numPr>
                    <w:ilvl w:val="0"/>
                    <w:numId w:val="19"/>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color w:val="0d0d0d"/>
                    <w:sz w:val="18"/>
                    <w:szCs w:val="18"/>
                    <w:rtl w:val="0"/>
                  </w:rPr>
                  <w:t xml:space="preserve">Povprečni mesečni dohodek iz študentskega dela: Sledenje in povečevanje povprečnega mesečnega dohodka iz študentskega dela za vsaj 5 % letno. Podatki so dostopni iz davčnih evidenc in poročil študentskih servisov.</w:t>
                </w:r>
                <w:r w:rsidDel="00000000" w:rsidR="00000000" w:rsidRPr="00000000">
                  <w:rPr>
                    <w:rtl w:val="0"/>
                  </w:rPr>
                </w:r>
              </w:p>
              <w:p w:rsidR="00000000" w:rsidDel="00000000" w:rsidP="00000000" w:rsidRDefault="00000000" w:rsidRPr="00000000" w14:paraId="00000045">
                <w:pPr>
                  <w:widowControl w:val="0"/>
                  <w:numPr>
                    <w:ilvl w:val="0"/>
                    <w:numId w:val="19"/>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color w:val="0d0d0d"/>
                    <w:sz w:val="18"/>
                    <w:szCs w:val="18"/>
                    <w:rtl w:val="0"/>
                  </w:rPr>
                  <w:t xml:space="preserve">Ocena kakovosti študentskega dela: Letne ankete med študenti o kakovosti delovnih izkušenj in pridobljenih kompetenc z rezultati, ki ciljajo na povprečno oceno nad 4,0 (na lestvici od 1 do 5). Podatki so dostopni iz univerzitetnih anketnih sistemov.</w:t>
                </w:r>
                <w:r w:rsidDel="00000000" w:rsidR="00000000" w:rsidRPr="00000000">
                  <w:rPr>
                    <w:rtl w:val="0"/>
                  </w:rPr>
                </w:r>
              </w:p>
              <w:p w:rsidR="00000000" w:rsidDel="00000000" w:rsidP="00000000" w:rsidRDefault="00000000" w:rsidRPr="00000000" w14:paraId="00000046">
                <w:pPr>
                  <w:pStyle w:val="Heading4"/>
                  <w:keepNext w:val="0"/>
                  <w:keepLines w:val="0"/>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Helvetica Neue" w:cs="Helvetica Neue" w:eastAsia="Helvetica Neue" w:hAnsi="Helvetica Neue"/>
                    <w:color w:val="0d0d0d"/>
                    <w:sz w:val="18"/>
                    <w:szCs w:val="18"/>
                  </w:rPr>
                </w:pPr>
                <w:bookmarkStart w:colFirst="0" w:colLast="0" w:name="_heading=h.2w9wlumvwhbv" w:id="9"/>
                <w:bookmarkEnd w:id="9"/>
                <w:r w:rsidDel="00000000" w:rsidR="00000000" w:rsidRPr="00000000">
                  <w:rPr>
                    <w:rFonts w:ascii="Helvetica Neue" w:cs="Helvetica Neue" w:eastAsia="Helvetica Neue" w:hAnsi="Helvetica Neue"/>
                    <w:color w:val="0d0d0d"/>
                    <w:sz w:val="18"/>
                    <w:szCs w:val="18"/>
                    <w:rtl w:val="0"/>
                  </w:rPr>
                  <w:br w:type="textWrapping"/>
                  <w:t xml:space="preserve">3. Podpora študentom s posebnimi potrebami</w:t>
                </w:r>
              </w:p>
              <w:p w:rsidR="00000000" w:rsidDel="00000000" w:rsidP="00000000" w:rsidRDefault="00000000" w:rsidRPr="00000000" w14:paraId="00000047">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Helvetica Neue" w:cs="Helvetica Neue" w:eastAsia="Helvetica Neue" w:hAnsi="Helvetica Neue"/>
                    <w:color w:val="0d0d0d"/>
                    <w:sz w:val="18"/>
                    <w:szCs w:val="18"/>
                  </w:rPr>
                </w:pPr>
                <w:r w:rsidDel="00000000" w:rsidR="00000000" w:rsidRPr="00000000">
                  <w:rPr>
                    <w:rFonts w:ascii="Helvetica Neue" w:cs="Helvetica Neue" w:eastAsia="Helvetica Neue" w:hAnsi="Helvetica Neue"/>
                    <w:color w:val="0d0d0d"/>
                    <w:sz w:val="18"/>
                    <w:szCs w:val="18"/>
                    <w:rtl w:val="0"/>
                  </w:rPr>
                  <w:br w:type="textWrapping"/>
                  <w:t xml:space="preserve">Cilji:</w:t>
                </w:r>
              </w:p>
              <w:p w:rsidR="00000000" w:rsidDel="00000000" w:rsidP="00000000" w:rsidRDefault="00000000" w:rsidRPr="00000000" w14:paraId="00000048">
                <w:pPr>
                  <w:widowControl w:val="0"/>
                  <w:numPr>
                    <w:ilvl w:val="0"/>
                    <w:numId w:val="35"/>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color w:val="0d0d0d"/>
                    <w:sz w:val="18"/>
                    <w:szCs w:val="18"/>
                    <w:rtl w:val="0"/>
                  </w:rPr>
                  <w:t xml:space="preserve">Zagotoviti prilagoditve in podporo za študente s posebnimi potrebami.</w:t>
                </w:r>
                <w:r w:rsidDel="00000000" w:rsidR="00000000" w:rsidRPr="00000000">
                  <w:rPr>
                    <w:rtl w:val="0"/>
                  </w:rPr>
                </w:r>
              </w:p>
              <w:p w:rsidR="00000000" w:rsidDel="00000000" w:rsidP="00000000" w:rsidRDefault="00000000" w:rsidRPr="00000000" w14:paraId="00000049">
                <w:pPr>
                  <w:widowControl w:val="0"/>
                  <w:numPr>
                    <w:ilvl w:val="0"/>
                    <w:numId w:val="35"/>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color w:val="0d0d0d"/>
                    <w:sz w:val="18"/>
                    <w:szCs w:val="18"/>
                    <w:rtl w:val="0"/>
                  </w:rPr>
                  <w:t xml:space="preserve">Povečati dostopnost univerz in študentskih domov za študente s posebnimi potrebami.</w:t>
                </w:r>
                <w:r w:rsidDel="00000000" w:rsidR="00000000" w:rsidRPr="00000000">
                  <w:rPr>
                    <w:rtl w:val="0"/>
                  </w:rPr>
                </w:r>
              </w:p>
              <w:p w:rsidR="00000000" w:rsidDel="00000000" w:rsidP="00000000" w:rsidRDefault="00000000" w:rsidRPr="00000000" w14:paraId="0000004A">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Helvetica Neue" w:cs="Helvetica Neue" w:eastAsia="Helvetica Neue" w:hAnsi="Helvetica Neue"/>
                    <w:color w:val="0d0d0d"/>
                    <w:sz w:val="18"/>
                    <w:szCs w:val="18"/>
                  </w:rPr>
                </w:pPr>
                <w:r w:rsidDel="00000000" w:rsidR="00000000" w:rsidRPr="00000000">
                  <w:rPr>
                    <w:rFonts w:ascii="Helvetica Neue" w:cs="Helvetica Neue" w:eastAsia="Helvetica Neue" w:hAnsi="Helvetica Neue"/>
                    <w:color w:val="0d0d0d"/>
                    <w:sz w:val="18"/>
                    <w:szCs w:val="18"/>
                    <w:rtl w:val="0"/>
                  </w:rPr>
                  <w:br w:type="textWrapping"/>
                  <w:t xml:space="preserve">Kazalniki:</w:t>
                </w:r>
              </w:p>
              <w:p w:rsidR="00000000" w:rsidDel="00000000" w:rsidP="00000000" w:rsidRDefault="00000000" w:rsidRPr="00000000" w14:paraId="0000004B">
                <w:pPr>
                  <w:widowControl w:val="0"/>
                  <w:numPr>
                    <w:ilvl w:val="0"/>
                    <w:numId w:val="20"/>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color w:val="0d0d0d"/>
                    <w:sz w:val="18"/>
                    <w:szCs w:val="18"/>
                    <w:rtl w:val="0"/>
                  </w:rPr>
                  <w:t xml:space="preserve">Število prilagoditev za študente s posebnimi potrebami: Povečanje števila izvedenih prilagoditev (npr. dostopne predavalnice, prilagojeni študijski materiali) za vsaj 20 % letno. Podatki so dostopni prek univerzitetnih evidenc.</w:t>
                </w:r>
                <w:r w:rsidDel="00000000" w:rsidR="00000000" w:rsidRPr="00000000">
                  <w:rPr>
                    <w:rtl w:val="0"/>
                  </w:rPr>
                </w:r>
              </w:p>
              <w:p w:rsidR="00000000" w:rsidDel="00000000" w:rsidP="00000000" w:rsidRDefault="00000000" w:rsidRPr="00000000" w14:paraId="0000004C">
                <w:pPr>
                  <w:widowControl w:val="0"/>
                  <w:numPr>
                    <w:ilvl w:val="0"/>
                    <w:numId w:val="20"/>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color w:val="0d0d0d"/>
                    <w:sz w:val="18"/>
                    <w:szCs w:val="18"/>
                    <w:rtl w:val="0"/>
                  </w:rPr>
                  <w:t xml:space="preserve">Število usposobljenih oseb za delo s študenti s posebnimi potrebami: Usposabljanje najmanj 10 dodatnih oseb letno na vsaki fakulteti. Podatki so dostopni iz evidenc fakultet in univerz.</w:t>
                </w:r>
                <w:r w:rsidDel="00000000" w:rsidR="00000000" w:rsidRPr="00000000">
                  <w:rPr>
                    <w:rtl w:val="0"/>
                  </w:rPr>
                </w:r>
              </w:p>
              <w:p w:rsidR="00000000" w:rsidDel="00000000" w:rsidP="00000000" w:rsidRDefault="00000000" w:rsidRPr="00000000" w14:paraId="0000004D">
                <w:pPr>
                  <w:widowControl w:val="0"/>
                  <w:numPr>
                    <w:ilvl w:val="0"/>
                    <w:numId w:val="20"/>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color w:val="0d0d0d"/>
                    <w:sz w:val="18"/>
                    <w:szCs w:val="18"/>
                    <w:rtl w:val="0"/>
                  </w:rPr>
                  <w:t xml:space="preserve">Kapaciteta in opremljenost sob za študente s posebnimi potrebami v študentskih domovih: Povečanje števila in izboljšanje opremljenosti prilagojenih sob za vsaj 15 % letno. Podatki so dostopni prek evidenc študentskih domov in Ministrstva za izobraževanje.</w:t>
                </w: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16"/>
                    <w:szCs w:val="16"/>
                  </w:rPr>
                </w:pPr>
                <w:r w:rsidDel="00000000" w:rsidR="00000000" w:rsidRPr="00000000">
                  <w:rPr>
                    <w:rtl w:val="0"/>
                  </w:rPr>
                </w:r>
              </w:p>
            </w:tc>
          </w:tr>
        </w:tbl>
      </w:sdtContent>
    </w:sdt>
    <w:p w:rsidR="00000000" w:rsidDel="00000000" w:rsidP="00000000" w:rsidRDefault="00000000" w:rsidRPr="00000000" w14:paraId="0000004F">
      <w:pPr>
        <w:spacing w:line="27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0">
      <w:pPr>
        <w:spacing w:line="276" w:lineRule="auto"/>
        <w:jc w:val="both"/>
        <w:rPr>
          <w:rFonts w:ascii="Helvetica Neue" w:cs="Helvetica Neue" w:eastAsia="Helvetica Neue" w:hAnsi="Helvetica Neue"/>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1">
      <w:pPr>
        <w:spacing w:line="276" w:lineRule="auto"/>
        <w:jc w:val="both"/>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ŠTUDENTOM PRIJAZEN JAVNI POTNIŠKI PROMET</w:t>
      </w:r>
    </w:p>
    <w:p w:rsidR="00000000" w:rsidDel="00000000" w:rsidP="00000000" w:rsidRDefault="00000000" w:rsidRPr="00000000" w14:paraId="00000052">
      <w:pPr>
        <w:spacing w:line="27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3">
      <w:pPr>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Pomemben del študentov se vsakodnevno vozi v kraj svojega študija. Država bi mora zagotavljati subvencionirane prevoze za te posameznike, ki živijo izven kraja svojega študija, na način, ki bi omogočal enakopraven dostop do izobraževanja. Prevozi so trenutno urejeni preko Zakona o prevozih v cestnem prometu (ZPCP), ki omogoča dijakom, študentom in udeležencem izobraževanja odraslih, ki živijo vsaj 2 km od šolske ustanove, pridobitev vozovnice po enotni ceni, ki velja za celotno območje Slovenije. Kljub temu, da so cene vozovnic poenotene z zakonodajno spremembo leta 2021, je sistem v določenem delu nekoliko nejasen, saj ne upošteva socialnega statusa študentov. Pravica do subvencioniranega prevoza je sicer univerzalna in na voljo vsem študentom pod enakimi pogoji, vendar ne zajema v celoti mestnega javnega prevoza, zaradi česar morajo študentje doplačati za uporabo teh storitev. </w:t>
      </w:r>
    </w:p>
    <w:p w:rsidR="00000000" w:rsidDel="00000000" w:rsidP="00000000" w:rsidRDefault="00000000" w:rsidRPr="00000000" w14:paraId="00000054">
      <w:pPr>
        <w:spacing w:line="27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5">
      <w:pPr>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Vzpodbujamo ohranitev sistema subvencioniranih prevozov v trenutnem obsegu in hkrati pozivamo k nadaljevanju trenda poenotenja prevozov, ki bi vključeval čim več mestnih prevozov. Sedanja ureditev, ki študentom in dijakom omogoča pridobitev enotne subvencionirane vozovnice za celotno državo, izpušča tiste, katerih stalno prebivališče je manj kot 2 km oddaljeno od naslova njihovega študija. </w:t>
      </w:r>
    </w:p>
    <w:p w:rsidR="00000000" w:rsidDel="00000000" w:rsidP="00000000" w:rsidRDefault="00000000" w:rsidRPr="00000000" w14:paraId="00000056">
      <w:pPr>
        <w:spacing w:line="276" w:lineRule="auto"/>
        <w:jc w:val="both"/>
        <w:rPr>
          <w:rFonts w:ascii="Helvetica Neue" w:cs="Helvetica Neue" w:eastAsia="Helvetica Neue" w:hAnsi="Helvetica Neue"/>
        </w:rPr>
      </w:pPr>
      <w:r w:rsidDel="00000000" w:rsidR="00000000" w:rsidRPr="00000000">
        <w:rPr>
          <w:rtl w:val="0"/>
        </w:rPr>
      </w:r>
    </w:p>
    <w:sdt>
      <w:sdtPr>
        <w:lock w:val="contentLocked"/>
        <w:tag w:val="goog_rdk_2"/>
      </w:sdtPr>
      <w:sdtContent>
        <w:tbl>
          <w:tblPr>
            <w:tblStyle w:val="Table3"/>
            <w:tblW w:w="8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0"/>
            <w:tblGridChange w:id="0">
              <w:tblGrid>
                <w:gridCol w:w="83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pStyle w:val="Heading4"/>
                  <w:keepNext w:val="0"/>
                  <w:keepLines w:val="0"/>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Helvetica Neue" w:cs="Helvetica Neue" w:eastAsia="Helvetica Neue" w:hAnsi="Helvetica Neue"/>
                    <w:color w:val="0d0d0d"/>
                    <w:sz w:val="18"/>
                    <w:szCs w:val="18"/>
                  </w:rPr>
                </w:pPr>
                <w:bookmarkStart w:colFirst="0" w:colLast="0" w:name="_heading=h.iz4xwvia9533" w:id="10"/>
                <w:bookmarkEnd w:id="10"/>
                <w:r w:rsidDel="00000000" w:rsidR="00000000" w:rsidRPr="00000000">
                  <w:rPr>
                    <w:rFonts w:ascii="Helvetica Neue" w:cs="Helvetica Neue" w:eastAsia="Helvetica Neue" w:hAnsi="Helvetica Neue"/>
                    <w:color w:val="0d0d0d"/>
                    <w:sz w:val="20"/>
                    <w:szCs w:val="20"/>
                    <w:rtl w:val="0"/>
                  </w:rPr>
                  <w:t xml:space="preserve">Kazalniki in cilji</w:t>
                </w:r>
                <w:r w:rsidDel="00000000" w:rsidR="00000000" w:rsidRPr="00000000">
                  <w:rPr>
                    <w:rFonts w:ascii="Helvetica Neue" w:cs="Helvetica Neue" w:eastAsia="Helvetica Neue" w:hAnsi="Helvetica Neue"/>
                    <w:color w:val="0d0d0d"/>
                    <w:sz w:val="18"/>
                    <w:szCs w:val="18"/>
                    <w:rtl w:val="0"/>
                  </w:rPr>
                  <w:br w:type="textWrapping"/>
                  <w:br w:type="textWrapping"/>
                  <w:t xml:space="preserve">1. Razširitev dostopa do subvencioniranega javnega prevoza za študente</w:t>
                </w:r>
              </w:p>
              <w:p w:rsidR="00000000" w:rsidDel="00000000" w:rsidP="00000000" w:rsidRDefault="00000000" w:rsidRPr="00000000" w14:paraId="00000058">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Helvetica Neue" w:cs="Helvetica Neue" w:eastAsia="Helvetica Neue" w:hAnsi="Helvetica Neue"/>
                    <w:color w:val="0d0d0d"/>
                    <w:sz w:val="18"/>
                    <w:szCs w:val="18"/>
                  </w:rPr>
                </w:pPr>
                <w:r w:rsidDel="00000000" w:rsidR="00000000" w:rsidRPr="00000000">
                  <w:rPr>
                    <w:rFonts w:ascii="Helvetica Neue" w:cs="Helvetica Neue" w:eastAsia="Helvetica Neue" w:hAnsi="Helvetica Neue"/>
                    <w:color w:val="0d0d0d"/>
                    <w:sz w:val="18"/>
                    <w:szCs w:val="18"/>
                    <w:rtl w:val="0"/>
                  </w:rPr>
                  <w:br w:type="textWrapping"/>
                  <w:t xml:space="preserve">Cilji:</w:t>
                </w:r>
              </w:p>
              <w:p w:rsidR="00000000" w:rsidDel="00000000" w:rsidP="00000000" w:rsidRDefault="00000000" w:rsidRPr="00000000" w14:paraId="00000059">
                <w:pPr>
                  <w:widowControl w:val="0"/>
                  <w:numPr>
                    <w:ilvl w:val="0"/>
                    <w:numId w:val="31"/>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color w:val="0d0d0d"/>
                    <w:sz w:val="18"/>
                    <w:szCs w:val="18"/>
                    <w:rtl w:val="0"/>
                  </w:rPr>
                  <w:t xml:space="preserve">Povečati število študentov, ki uporablja pravico do subvencioniranega prevoza.</w:t>
                </w:r>
                <w:r w:rsidDel="00000000" w:rsidR="00000000" w:rsidRPr="00000000">
                  <w:rPr>
                    <w:rtl w:val="0"/>
                  </w:rPr>
                </w:r>
              </w:p>
              <w:p w:rsidR="00000000" w:rsidDel="00000000" w:rsidP="00000000" w:rsidRDefault="00000000" w:rsidRPr="00000000" w14:paraId="0000005A">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Helvetica Neue" w:cs="Helvetica Neue" w:eastAsia="Helvetica Neue" w:hAnsi="Helvetica Neue"/>
                    <w:color w:val="0d0d0d"/>
                    <w:sz w:val="18"/>
                    <w:szCs w:val="18"/>
                  </w:rPr>
                </w:pPr>
                <w:r w:rsidDel="00000000" w:rsidR="00000000" w:rsidRPr="00000000">
                  <w:rPr>
                    <w:rFonts w:ascii="Helvetica Neue" w:cs="Helvetica Neue" w:eastAsia="Helvetica Neue" w:hAnsi="Helvetica Neue"/>
                    <w:color w:val="0d0d0d"/>
                    <w:sz w:val="18"/>
                    <w:szCs w:val="18"/>
                    <w:rtl w:val="0"/>
                  </w:rPr>
                  <w:br w:type="textWrapping"/>
                  <w:t xml:space="preserve">Kazalniki:</w:t>
                </w:r>
              </w:p>
              <w:p w:rsidR="00000000" w:rsidDel="00000000" w:rsidP="00000000" w:rsidRDefault="00000000" w:rsidRPr="00000000" w14:paraId="0000005B">
                <w:pPr>
                  <w:widowControl w:val="0"/>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color w:val="0d0d0d"/>
                    <w:sz w:val="18"/>
                    <w:szCs w:val="18"/>
                    <w:rtl w:val="0"/>
                  </w:rPr>
                  <w:t xml:space="preserve">Število študentov, ki uporabljajo subvencioniran prevoz: Povečanje števila študentov za vsaj 10 % letno. </w:t>
                </w:r>
                <w:r w:rsidDel="00000000" w:rsidR="00000000" w:rsidRPr="00000000">
                  <w:rPr>
                    <w:rtl w:val="0"/>
                  </w:rPr>
                </w:r>
              </w:p>
              <w:p w:rsidR="00000000" w:rsidDel="00000000" w:rsidP="00000000" w:rsidRDefault="00000000" w:rsidRPr="00000000" w14:paraId="0000005C">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0" w:firstLine="0"/>
                  <w:rPr>
                    <w:rFonts w:ascii="Helvetica Neue" w:cs="Helvetica Neue" w:eastAsia="Helvetica Neue" w:hAnsi="Helvetica Neue"/>
                    <w:color w:val="0d0d0d"/>
                    <w:sz w:val="18"/>
                    <w:szCs w:val="18"/>
                  </w:rPr>
                </w:pPr>
                <w:r w:rsidDel="00000000" w:rsidR="00000000" w:rsidRPr="00000000">
                  <w:rPr>
                    <w:rtl w:val="0"/>
                  </w:rPr>
                </w:r>
              </w:p>
              <w:p w:rsidR="00000000" w:rsidDel="00000000" w:rsidP="00000000" w:rsidRDefault="00000000" w:rsidRPr="00000000" w14:paraId="0000005D">
                <w:pPr>
                  <w:pStyle w:val="Heading4"/>
                  <w:keepNext w:val="0"/>
                  <w:keepLines w:val="0"/>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Helvetica Neue" w:cs="Helvetica Neue" w:eastAsia="Helvetica Neue" w:hAnsi="Helvetica Neue"/>
                    <w:color w:val="0d0d0d"/>
                    <w:sz w:val="18"/>
                    <w:szCs w:val="18"/>
                  </w:rPr>
                </w:pPr>
                <w:bookmarkStart w:colFirst="0" w:colLast="0" w:name="_heading=h.jlzs406ynniz" w:id="11"/>
                <w:bookmarkEnd w:id="11"/>
                <w:r w:rsidDel="00000000" w:rsidR="00000000" w:rsidRPr="00000000">
                  <w:rPr>
                    <w:rFonts w:ascii="Helvetica Neue" w:cs="Helvetica Neue" w:eastAsia="Helvetica Neue" w:hAnsi="Helvetica Neue"/>
                    <w:color w:val="0d0d0d"/>
                    <w:sz w:val="18"/>
                    <w:szCs w:val="18"/>
                    <w:rtl w:val="0"/>
                  </w:rPr>
                  <w:t xml:space="preserve">2. Izboljšanje pokritosti mestnega javnega prevoza</w:t>
                </w:r>
              </w:p>
              <w:p w:rsidR="00000000" w:rsidDel="00000000" w:rsidP="00000000" w:rsidRDefault="00000000" w:rsidRPr="00000000" w14:paraId="0000005E">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Helvetica Neue" w:cs="Helvetica Neue" w:eastAsia="Helvetica Neue" w:hAnsi="Helvetica Neue"/>
                    <w:color w:val="0d0d0d"/>
                    <w:sz w:val="18"/>
                    <w:szCs w:val="18"/>
                  </w:rPr>
                </w:pPr>
                <w:r w:rsidDel="00000000" w:rsidR="00000000" w:rsidRPr="00000000">
                  <w:rPr>
                    <w:rFonts w:ascii="Helvetica Neue" w:cs="Helvetica Neue" w:eastAsia="Helvetica Neue" w:hAnsi="Helvetica Neue"/>
                    <w:color w:val="0d0d0d"/>
                    <w:sz w:val="18"/>
                    <w:szCs w:val="18"/>
                    <w:rtl w:val="0"/>
                  </w:rPr>
                  <w:br w:type="textWrapping"/>
                  <w:t xml:space="preserve">Cilji:</w:t>
                </w:r>
              </w:p>
              <w:p w:rsidR="00000000" w:rsidDel="00000000" w:rsidP="00000000" w:rsidRDefault="00000000" w:rsidRPr="00000000" w14:paraId="0000005F">
                <w:pPr>
                  <w:widowControl w:val="0"/>
                  <w:numPr>
                    <w:ilvl w:val="0"/>
                    <w:numId w:val="17"/>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color w:val="0d0d0d"/>
                    <w:sz w:val="18"/>
                    <w:szCs w:val="18"/>
                    <w:rtl w:val="0"/>
                  </w:rPr>
                  <w:t xml:space="preserve">Razširiti pokritost in frekvenco mestnega javnega prevoza na študentskih lokacijah, da bo zajemala več študentov.</w:t>
                </w:r>
                <w:r w:rsidDel="00000000" w:rsidR="00000000" w:rsidRPr="00000000">
                  <w:rPr>
                    <w:rtl w:val="0"/>
                  </w:rPr>
                </w:r>
              </w:p>
              <w:p w:rsidR="00000000" w:rsidDel="00000000" w:rsidP="00000000" w:rsidRDefault="00000000" w:rsidRPr="00000000" w14:paraId="00000060">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Helvetica Neue" w:cs="Helvetica Neue" w:eastAsia="Helvetica Neue" w:hAnsi="Helvetica Neue"/>
                    <w:color w:val="0d0d0d"/>
                    <w:sz w:val="18"/>
                    <w:szCs w:val="18"/>
                  </w:rPr>
                </w:pPr>
                <w:r w:rsidDel="00000000" w:rsidR="00000000" w:rsidRPr="00000000">
                  <w:rPr>
                    <w:rtl w:val="0"/>
                  </w:rPr>
                </w:r>
              </w:p>
              <w:p w:rsidR="00000000" w:rsidDel="00000000" w:rsidP="00000000" w:rsidRDefault="00000000" w:rsidRPr="00000000" w14:paraId="00000061">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Helvetica Neue" w:cs="Helvetica Neue" w:eastAsia="Helvetica Neue" w:hAnsi="Helvetica Neue"/>
                    <w:color w:val="0d0d0d"/>
                    <w:sz w:val="18"/>
                    <w:szCs w:val="18"/>
                  </w:rPr>
                </w:pPr>
                <w:r w:rsidDel="00000000" w:rsidR="00000000" w:rsidRPr="00000000">
                  <w:rPr>
                    <w:rFonts w:ascii="Helvetica Neue" w:cs="Helvetica Neue" w:eastAsia="Helvetica Neue" w:hAnsi="Helvetica Neue"/>
                    <w:color w:val="0d0d0d"/>
                    <w:sz w:val="18"/>
                    <w:szCs w:val="18"/>
                    <w:rtl w:val="0"/>
                  </w:rPr>
                  <w:t xml:space="preserve">Kazalniki:</w:t>
                </w:r>
              </w:p>
              <w:p w:rsidR="00000000" w:rsidDel="00000000" w:rsidP="00000000" w:rsidRDefault="00000000" w:rsidRPr="00000000" w14:paraId="00000062">
                <w:pPr>
                  <w:widowControl w:val="0"/>
                  <w:numPr>
                    <w:ilvl w:val="0"/>
                    <w:numId w:val="36"/>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color w:val="0d0d0d"/>
                    <w:sz w:val="18"/>
                    <w:szCs w:val="18"/>
                    <w:rtl w:val="0"/>
                  </w:rPr>
                  <w:t xml:space="preserve">Število novih mestnih linij, vključenih v subvencioniran sistem: Povečanje števila linij za vsaj 5 % letno. </w:t>
                </w:r>
                <w:r w:rsidDel="00000000" w:rsidR="00000000" w:rsidRPr="00000000">
                  <w:rPr>
                    <w:rtl w:val="0"/>
                  </w:rPr>
                </w:r>
              </w:p>
            </w:tc>
          </w:tr>
        </w:tbl>
      </w:sdtContent>
    </w:sdt>
    <w:p w:rsidR="00000000" w:rsidDel="00000000" w:rsidP="00000000" w:rsidRDefault="00000000" w:rsidRPr="00000000" w14:paraId="00000063">
      <w:pPr>
        <w:spacing w:line="27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4">
      <w:pPr>
        <w:spacing w:line="276" w:lineRule="auto"/>
        <w:jc w:val="both"/>
        <w:rPr>
          <w:rFonts w:ascii="Helvetica Neue" w:cs="Helvetica Neue" w:eastAsia="Helvetica Neue" w:hAnsi="Helvetica Neue"/>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65">
      <w:pPr>
        <w:spacing w:line="276" w:lineRule="auto"/>
        <w:jc w:val="both"/>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POGOJI ZA ZDRAVO ŠTUDENTSKO ŽIVLJENJE</w:t>
      </w:r>
    </w:p>
    <w:p w:rsidR="00000000" w:rsidDel="00000000" w:rsidP="00000000" w:rsidRDefault="00000000" w:rsidRPr="00000000" w14:paraId="00000066">
      <w:pPr>
        <w:spacing w:line="27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7">
      <w:pPr>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Študenti, kot skupina na začetku svoje samostojne življenjske poti, se soočajo z večjim tveganjem in obremenitvami glede zdravja, povezanimi s specifičnim življenjskim slogom, pomanjkanjem finančnih sredstev, začasnim bivanjem, (mednarodno) mobilnostjo ter socialno izključenostjo. Po zdravstveni zakonodaji imajo poseben status in so do 26. leta starosti obvezno in dopolnilno zavarovani kot otroci svojih staršev. Prav tako imajo pravico do brezplačnih preventivnih zdravstvenih pregledov.</w:t>
      </w:r>
    </w:p>
    <w:p w:rsidR="00000000" w:rsidDel="00000000" w:rsidP="00000000" w:rsidRDefault="00000000" w:rsidRPr="00000000" w14:paraId="00000068">
      <w:pPr>
        <w:spacing w:line="27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9">
      <w:pPr>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Za celovito zdravstveno varstvo študentov, neodvisno od starosti ali drugih dejavnikov, je ključnega pomena okrepiti vpliv študentske organizacije in aktivno se vključiti v zdravstveno področje in spremembe na področju zdravstva. Pomembno je začeti s jasno opredelitvijo, strukturiranjem in boljšim razčlenjevanjem področja, ki trenutno ni dovolj urejeno. Združevanje s študenti medicine in zdravstva je tukaj lahko izjemno koristno pri boljšem razumevanju obstoječega stanja ter pri izvedbi ustreznih projektov.</w:t>
      </w:r>
    </w:p>
    <w:p w:rsidR="00000000" w:rsidDel="00000000" w:rsidP="00000000" w:rsidRDefault="00000000" w:rsidRPr="00000000" w14:paraId="0000006A">
      <w:pPr>
        <w:spacing w:line="27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B">
      <w:pPr>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Ključno je, da jasno opredelimo, strukturiramo in podrobneje razdelimo področje zdravstva, vzporedno z organizacijo socialnega varstva, za boljše zadovoljevanje potreb študentske skupnosti. Prizadevanje za zdravstveno zavarovanje ne glede na starost posameznega študenta bi izboljšalo dostop do osnovnih zdravstvenih storitev. Ustanovitev specializirane ekipe za vodenje in preoblikovanje zdravstvenega področja lahko omogoči osredotočenost na izboljšanje in prilagajanje zdravstvenih storitev, da bi bolje ustregle potrebam študentske skupnosti.</w:t>
      </w:r>
    </w:p>
    <w:p w:rsidR="00000000" w:rsidDel="00000000" w:rsidP="00000000" w:rsidRDefault="00000000" w:rsidRPr="00000000" w14:paraId="0000006C">
      <w:pPr>
        <w:spacing w:line="276" w:lineRule="auto"/>
        <w:jc w:val="both"/>
        <w:rPr>
          <w:rFonts w:ascii="Helvetica Neue" w:cs="Helvetica Neue" w:eastAsia="Helvetica Neue" w:hAnsi="Helvetica Neue"/>
        </w:rPr>
      </w:pPr>
      <w:r w:rsidDel="00000000" w:rsidR="00000000" w:rsidRPr="00000000">
        <w:rPr>
          <w:rtl w:val="0"/>
        </w:rPr>
      </w:r>
    </w:p>
    <w:sdt>
      <w:sdtPr>
        <w:lock w:val="contentLocked"/>
        <w:tag w:val="goog_rdk_3"/>
      </w:sdtPr>
      <w:sdtContent>
        <w:tbl>
          <w:tblPr>
            <w:tblStyle w:val="Table4"/>
            <w:tblW w:w="8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0"/>
            <w:tblGridChange w:id="0">
              <w:tblGrid>
                <w:gridCol w:w="83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pStyle w:val="Heading4"/>
                  <w:keepNext w:val="0"/>
                  <w:keepLines w:val="0"/>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Helvetica Neue" w:cs="Helvetica Neue" w:eastAsia="Helvetica Neue" w:hAnsi="Helvetica Neue"/>
                    <w:color w:val="0d0d0d"/>
                    <w:sz w:val="18"/>
                    <w:szCs w:val="18"/>
                  </w:rPr>
                </w:pPr>
                <w:bookmarkStart w:colFirst="0" w:colLast="0" w:name="_heading=h.tarzb0ma89w3" w:id="12"/>
                <w:bookmarkEnd w:id="12"/>
                <w:r w:rsidDel="00000000" w:rsidR="00000000" w:rsidRPr="00000000">
                  <w:rPr>
                    <w:rFonts w:ascii="Helvetica Neue" w:cs="Helvetica Neue" w:eastAsia="Helvetica Neue" w:hAnsi="Helvetica Neue"/>
                    <w:color w:val="0d0d0d"/>
                    <w:sz w:val="20"/>
                    <w:szCs w:val="20"/>
                    <w:rtl w:val="0"/>
                  </w:rPr>
                  <w:t xml:space="preserve">Kazalniki in cilji</w:t>
                  <w:br w:type="textWrapping"/>
                </w:r>
                <w:r w:rsidDel="00000000" w:rsidR="00000000" w:rsidRPr="00000000">
                  <w:rPr>
                    <w:rFonts w:ascii="Helvetica Neue" w:cs="Helvetica Neue" w:eastAsia="Helvetica Neue" w:hAnsi="Helvetica Neue"/>
                    <w:color w:val="0d0d0d"/>
                    <w:sz w:val="18"/>
                    <w:szCs w:val="18"/>
                    <w:rtl w:val="0"/>
                  </w:rPr>
                  <w:br w:type="textWrapping"/>
                  <w:t xml:space="preserve">1. Izboljšanje dostopa do zdravstvenih storitev za študente</w:t>
                </w:r>
              </w:p>
              <w:p w:rsidR="00000000" w:rsidDel="00000000" w:rsidP="00000000" w:rsidRDefault="00000000" w:rsidRPr="00000000" w14:paraId="0000006E">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Helvetica Neue" w:cs="Helvetica Neue" w:eastAsia="Helvetica Neue" w:hAnsi="Helvetica Neue"/>
                    <w:color w:val="0d0d0d"/>
                    <w:sz w:val="18"/>
                    <w:szCs w:val="18"/>
                  </w:rPr>
                </w:pPr>
                <w:r w:rsidDel="00000000" w:rsidR="00000000" w:rsidRPr="00000000">
                  <w:rPr>
                    <w:rFonts w:ascii="Helvetica Neue" w:cs="Helvetica Neue" w:eastAsia="Helvetica Neue" w:hAnsi="Helvetica Neue"/>
                    <w:color w:val="0d0d0d"/>
                    <w:sz w:val="18"/>
                    <w:szCs w:val="18"/>
                    <w:rtl w:val="0"/>
                  </w:rPr>
                  <w:br w:type="textWrapping"/>
                  <w:t xml:space="preserve">Cilji:</w:t>
                </w:r>
              </w:p>
              <w:p w:rsidR="00000000" w:rsidDel="00000000" w:rsidP="00000000" w:rsidRDefault="00000000" w:rsidRPr="00000000" w14:paraId="0000006F">
                <w:pPr>
                  <w:widowControl w:val="0"/>
                  <w:numPr>
                    <w:ilvl w:val="0"/>
                    <w:numId w:val="39"/>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color w:val="0d0d0d"/>
                    <w:sz w:val="18"/>
                    <w:szCs w:val="18"/>
                    <w:rtl w:val="0"/>
                  </w:rPr>
                  <w:t xml:space="preserve">Zagotoviti, da vsi študentje, ne glede na starost, imajo dostop do osnovnih zdravstvenih storitev.</w:t>
                </w:r>
                <w:r w:rsidDel="00000000" w:rsidR="00000000" w:rsidRPr="00000000">
                  <w:rPr>
                    <w:rtl w:val="0"/>
                  </w:rPr>
                </w:r>
              </w:p>
              <w:p w:rsidR="00000000" w:rsidDel="00000000" w:rsidP="00000000" w:rsidRDefault="00000000" w:rsidRPr="00000000" w14:paraId="00000070">
                <w:pPr>
                  <w:widowControl w:val="0"/>
                  <w:numPr>
                    <w:ilvl w:val="0"/>
                    <w:numId w:val="39"/>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color w:val="0d0d0d"/>
                    <w:sz w:val="18"/>
                    <w:szCs w:val="18"/>
                    <w:rtl w:val="0"/>
                  </w:rPr>
                  <w:t xml:space="preserve">Uvesti in implementirati posebne zdravstvene programe, prilagojene potrebam študentov.</w:t>
                </w:r>
                <w:r w:rsidDel="00000000" w:rsidR="00000000" w:rsidRPr="00000000">
                  <w:rPr>
                    <w:rtl w:val="0"/>
                  </w:rPr>
                </w:r>
              </w:p>
              <w:p w:rsidR="00000000" w:rsidDel="00000000" w:rsidP="00000000" w:rsidRDefault="00000000" w:rsidRPr="00000000" w14:paraId="00000071">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Helvetica Neue" w:cs="Helvetica Neue" w:eastAsia="Helvetica Neue" w:hAnsi="Helvetica Neue"/>
                    <w:color w:val="0d0d0d"/>
                    <w:sz w:val="18"/>
                    <w:szCs w:val="18"/>
                  </w:rPr>
                </w:pPr>
                <w:r w:rsidDel="00000000" w:rsidR="00000000" w:rsidRPr="00000000">
                  <w:rPr>
                    <w:rFonts w:ascii="Helvetica Neue" w:cs="Helvetica Neue" w:eastAsia="Helvetica Neue" w:hAnsi="Helvetica Neue"/>
                    <w:color w:val="0d0d0d"/>
                    <w:sz w:val="18"/>
                    <w:szCs w:val="18"/>
                    <w:rtl w:val="0"/>
                  </w:rPr>
                  <w:br w:type="textWrapping"/>
                  <w:t xml:space="preserve">Kazalniki:</w:t>
                </w:r>
              </w:p>
              <w:p w:rsidR="00000000" w:rsidDel="00000000" w:rsidP="00000000" w:rsidRDefault="00000000" w:rsidRPr="00000000" w14:paraId="00000072">
                <w:pPr>
                  <w:widowControl w:val="0"/>
                  <w:numPr>
                    <w:ilvl w:val="0"/>
                    <w:numId w:val="23"/>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color w:val="0d0d0d"/>
                    <w:sz w:val="18"/>
                    <w:szCs w:val="18"/>
                    <w:rtl w:val="0"/>
                  </w:rPr>
                  <w:t xml:space="preserve">Delež študentov z dostopom do zdravstvenega zavarovanja: Povečanje deleža študentov z zdravstvenim zavarovanjem na 95 % v dveh letih. Podatki so dostopni prek univerzitetnih evidenc in zdravstvenih zavarovalnic.</w:t>
                </w:r>
                <w:r w:rsidDel="00000000" w:rsidR="00000000" w:rsidRPr="00000000">
                  <w:rPr>
                    <w:rtl w:val="0"/>
                  </w:rPr>
                </w:r>
              </w:p>
              <w:p w:rsidR="00000000" w:rsidDel="00000000" w:rsidP="00000000" w:rsidRDefault="00000000" w:rsidRPr="00000000" w14:paraId="00000073">
                <w:pPr>
                  <w:widowControl w:val="0"/>
                  <w:numPr>
                    <w:ilvl w:val="0"/>
                    <w:numId w:val="23"/>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color w:val="0d0d0d"/>
                    <w:sz w:val="18"/>
                    <w:szCs w:val="18"/>
                    <w:rtl w:val="0"/>
                  </w:rPr>
                  <w:t xml:space="preserve">Število uvedenih in delujočih študentskih zdravstvenih programov: Vzpostavitev vsaj 3 novih zdravstvenih programov v roku enega leta. Podatki so dostopni prek poročil univerzitetnih zdravstvenih služb in študentskih organizacij.</w:t>
                </w:r>
                <w:r w:rsidDel="00000000" w:rsidR="00000000" w:rsidRPr="00000000">
                  <w:rPr>
                    <w:rtl w:val="0"/>
                  </w:rPr>
                </w:r>
              </w:p>
              <w:p w:rsidR="00000000" w:rsidDel="00000000" w:rsidP="00000000" w:rsidRDefault="00000000" w:rsidRPr="00000000" w14:paraId="00000074">
                <w:pPr>
                  <w:pStyle w:val="Heading4"/>
                  <w:keepNext w:val="0"/>
                  <w:keepLines w:val="0"/>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Helvetica Neue" w:cs="Helvetica Neue" w:eastAsia="Helvetica Neue" w:hAnsi="Helvetica Neue"/>
                    <w:color w:val="0d0d0d"/>
                    <w:sz w:val="18"/>
                    <w:szCs w:val="18"/>
                  </w:rPr>
                </w:pPr>
                <w:bookmarkStart w:colFirst="0" w:colLast="0" w:name="_heading=h.lr60wx5ca2t8" w:id="13"/>
                <w:bookmarkEnd w:id="13"/>
                <w:r w:rsidDel="00000000" w:rsidR="00000000" w:rsidRPr="00000000">
                  <w:rPr>
                    <w:rFonts w:ascii="Helvetica Neue" w:cs="Helvetica Neue" w:eastAsia="Helvetica Neue" w:hAnsi="Helvetica Neue"/>
                    <w:color w:val="0d0d0d"/>
                    <w:sz w:val="18"/>
                    <w:szCs w:val="18"/>
                    <w:rtl w:val="0"/>
                  </w:rPr>
                  <w:br w:type="textWrapping"/>
                  <w:t xml:space="preserve">2. Krepitev preventivnih zdravstvenih programov in osveščanja</w:t>
                </w:r>
              </w:p>
              <w:p w:rsidR="00000000" w:rsidDel="00000000" w:rsidP="00000000" w:rsidRDefault="00000000" w:rsidRPr="00000000" w14:paraId="00000075">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Helvetica Neue" w:cs="Helvetica Neue" w:eastAsia="Helvetica Neue" w:hAnsi="Helvetica Neue"/>
                    <w:color w:val="0d0d0d"/>
                    <w:sz w:val="18"/>
                    <w:szCs w:val="18"/>
                  </w:rPr>
                </w:pPr>
                <w:r w:rsidDel="00000000" w:rsidR="00000000" w:rsidRPr="00000000">
                  <w:rPr>
                    <w:rFonts w:ascii="Helvetica Neue" w:cs="Helvetica Neue" w:eastAsia="Helvetica Neue" w:hAnsi="Helvetica Neue"/>
                    <w:color w:val="0d0d0d"/>
                    <w:sz w:val="18"/>
                    <w:szCs w:val="18"/>
                    <w:rtl w:val="0"/>
                  </w:rPr>
                  <w:br w:type="textWrapping"/>
                  <w:t xml:space="preserve">Cilji:</w:t>
                </w:r>
              </w:p>
              <w:p w:rsidR="00000000" w:rsidDel="00000000" w:rsidP="00000000" w:rsidRDefault="00000000" w:rsidRPr="00000000" w14:paraId="00000076">
                <w:pPr>
                  <w:widowControl w:val="0"/>
                  <w:numPr>
                    <w:ilvl w:val="0"/>
                    <w:numId w:val="13"/>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color w:val="0d0d0d"/>
                    <w:sz w:val="18"/>
                    <w:szCs w:val="18"/>
                    <w:rtl w:val="0"/>
                  </w:rPr>
                  <w:t xml:space="preserve">Povečati število študentov, ki se udeležijo preventivnih zdravstvenih pregledov.</w:t>
                </w:r>
                <w:r w:rsidDel="00000000" w:rsidR="00000000" w:rsidRPr="00000000">
                  <w:rPr>
                    <w:rtl w:val="0"/>
                  </w:rPr>
                </w:r>
              </w:p>
              <w:p w:rsidR="00000000" w:rsidDel="00000000" w:rsidP="00000000" w:rsidRDefault="00000000" w:rsidRPr="00000000" w14:paraId="00000077">
                <w:pPr>
                  <w:widowControl w:val="0"/>
                  <w:numPr>
                    <w:ilvl w:val="0"/>
                    <w:numId w:val="13"/>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color w:val="0d0d0d"/>
                    <w:sz w:val="18"/>
                    <w:szCs w:val="18"/>
                    <w:rtl w:val="0"/>
                  </w:rPr>
                  <w:t xml:space="preserve">Izvajati redne osveščevalne kampanje o zdravem življenjskem slogu in duševnem zdravju.</w:t>
                </w:r>
                <w:r w:rsidDel="00000000" w:rsidR="00000000" w:rsidRPr="00000000">
                  <w:rPr>
                    <w:rtl w:val="0"/>
                  </w:rPr>
                </w:r>
              </w:p>
              <w:p w:rsidR="00000000" w:rsidDel="00000000" w:rsidP="00000000" w:rsidRDefault="00000000" w:rsidRPr="00000000" w14:paraId="00000078">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Helvetica Neue" w:cs="Helvetica Neue" w:eastAsia="Helvetica Neue" w:hAnsi="Helvetica Neue"/>
                    <w:color w:val="0d0d0d"/>
                    <w:sz w:val="18"/>
                    <w:szCs w:val="18"/>
                  </w:rPr>
                </w:pPr>
                <w:r w:rsidDel="00000000" w:rsidR="00000000" w:rsidRPr="00000000">
                  <w:rPr>
                    <w:rFonts w:ascii="Helvetica Neue" w:cs="Helvetica Neue" w:eastAsia="Helvetica Neue" w:hAnsi="Helvetica Neue"/>
                    <w:color w:val="0d0d0d"/>
                    <w:sz w:val="18"/>
                    <w:szCs w:val="18"/>
                    <w:rtl w:val="0"/>
                  </w:rPr>
                  <w:br w:type="textWrapping"/>
                  <w:t xml:space="preserve">Kazalniki:</w:t>
                </w:r>
              </w:p>
              <w:p w:rsidR="00000000" w:rsidDel="00000000" w:rsidP="00000000" w:rsidRDefault="00000000" w:rsidRPr="00000000" w14:paraId="00000079">
                <w:pPr>
                  <w:widowControl w:val="0"/>
                  <w:numPr>
                    <w:ilvl w:val="0"/>
                    <w:numId w:val="40"/>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color w:val="0d0d0d"/>
                    <w:sz w:val="18"/>
                    <w:szCs w:val="18"/>
                    <w:rtl w:val="0"/>
                  </w:rPr>
                  <w:t xml:space="preserve">Udeležba študentov na preventivnih zdravstvenih pregledih: Povečanje udeležbe na preventivnih zdravstvenih pregledih za 20 % v enem letu. Podatki so dostopni prek univerzitetnih zdravstvenih služb in poročil preventivnih programov.</w:t>
                </w:r>
                <w:r w:rsidDel="00000000" w:rsidR="00000000" w:rsidRPr="00000000">
                  <w:rPr>
                    <w:rtl w:val="0"/>
                  </w:rPr>
                </w:r>
              </w:p>
              <w:p w:rsidR="00000000" w:rsidDel="00000000" w:rsidP="00000000" w:rsidRDefault="00000000" w:rsidRPr="00000000" w14:paraId="0000007A">
                <w:pPr>
                  <w:widowControl w:val="0"/>
                  <w:numPr>
                    <w:ilvl w:val="0"/>
                    <w:numId w:val="40"/>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color w:val="0d0d0d"/>
                    <w:sz w:val="18"/>
                    <w:szCs w:val="18"/>
                    <w:rtl w:val="0"/>
                  </w:rPr>
                  <w:t xml:space="preserve">Število izvedenih osveščevalnih kampanj: Izvedba vsaj 3 osveščevalnih kampanj letno. Podatki so dostopni prek poročil študentskih organizacij in univerzitetnih komunikacijskih kanalov.</w:t>
                </w:r>
                <w:r w:rsidDel="00000000" w:rsidR="00000000" w:rsidRPr="00000000">
                  <w:rPr>
                    <w:rtl w:val="0"/>
                  </w:rPr>
                </w:r>
              </w:p>
              <w:p w:rsidR="00000000" w:rsidDel="00000000" w:rsidP="00000000" w:rsidRDefault="00000000" w:rsidRPr="00000000" w14:paraId="0000007B">
                <w:pPr>
                  <w:pStyle w:val="Heading4"/>
                  <w:keepNext w:val="0"/>
                  <w:keepLines w:val="0"/>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Helvetica Neue" w:cs="Helvetica Neue" w:eastAsia="Helvetica Neue" w:hAnsi="Helvetica Neue"/>
                    <w:color w:val="0d0d0d"/>
                    <w:sz w:val="18"/>
                    <w:szCs w:val="18"/>
                  </w:rPr>
                </w:pPr>
                <w:bookmarkStart w:colFirst="0" w:colLast="0" w:name="_heading=h.epqbvi7ek0w" w:id="14"/>
                <w:bookmarkEnd w:id="14"/>
                <w:r w:rsidDel="00000000" w:rsidR="00000000" w:rsidRPr="00000000">
                  <w:rPr>
                    <w:rFonts w:ascii="Helvetica Neue" w:cs="Helvetica Neue" w:eastAsia="Helvetica Neue" w:hAnsi="Helvetica Neue"/>
                    <w:color w:val="0d0d0d"/>
                    <w:sz w:val="18"/>
                    <w:szCs w:val="18"/>
                    <w:rtl w:val="0"/>
                  </w:rPr>
                  <w:br w:type="textWrapping"/>
                  <w:br w:type="textWrapping"/>
                  <w:t xml:space="preserve">3. Izboljšanje podpore študentom s posebnimi zdravstvenimi potrebami</w:t>
                </w:r>
              </w:p>
              <w:p w:rsidR="00000000" w:rsidDel="00000000" w:rsidP="00000000" w:rsidRDefault="00000000" w:rsidRPr="00000000" w14:paraId="0000007C">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Helvetica Neue" w:cs="Helvetica Neue" w:eastAsia="Helvetica Neue" w:hAnsi="Helvetica Neue"/>
                    <w:color w:val="0d0d0d"/>
                    <w:sz w:val="18"/>
                    <w:szCs w:val="18"/>
                  </w:rPr>
                </w:pPr>
                <w:r w:rsidDel="00000000" w:rsidR="00000000" w:rsidRPr="00000000">
                  <w:rPr>
                    <w:rFonts w:ascii="Helvetica Neue" w:cs="Helvetica Neue" w:eastAsia="Helvetica Neue" w:hAnsi="Helvetica Neue"/>
                    <w:color w:val="0d0d0d"/>
                    <w:sz w:val="18"/>
                    <w:szCs w:val="18"/>
                    <w:rtl w:val="0"/>
                  </w:rPr>
                  <w:br w:type="textWrapping"/>
                  <w:t xml:space="preserve">Cilji:</w:t>
                </w:r>
              </w:p>
              <w:p w:rsidR="00000000" w:rsidDel="00000000" w:rsidP="00000000" w:rsidRDefault="00000000" w:rsidRPr="00000000" w14:paraId="0000007D">
                <w:pPr>
                  <w:widowControl w:val="0"/>
                  <w:numPr>
                    <w:ilvl w:val="0"/>
                    <w:numId w:val="18"/>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color w:val="0d0d0d"/>
                    <w:sz w:val="18"/>
                    <w:szCs w:val="18"/>
                    <w:rtl w:val="0"/>
                  </w:rPr>
                  <w:t xml:space="preserve">Zagotoviti dostop do specializirane zdravstvene podpore za študente s posebnimi potrebami.</w:t>
                </w:r>
                <w:r w:rsidDel="00000000" w:rsidR="00000000" w:rsidRPr="00000000">
                  <w:rPr>
                    <w:rtl w:val="0"/>
                  </w:rPr>
                </w:r>
              </w:p>
              <w:p w:rsidR="00000000" w:rsidDel="00000000" w:rsidP="00000000" w:rsidRDefault="00000000" w:rsidRPr="00000000" w14:paraId="0000007E">
                <w:pPr>
                  <w:widowControl w:val="0"/>
                  <w:numPr>
                    <w:ilvl w:val="0"/>
                    <w:numId w:val="18"/>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color w:val="0d0d0d"/>
                    <w:sz w:val="18"/>
                    <w:szCs w:val="18"/>
                    <w:rtl w:val="0"/>
                  </w:rPr>
                  <w:t xml:space="preserve">Ustanoviti specializirano ekipo za podporo študentom z zdravstvenimi težavami.</w:t>
                </w:r>
                <w:r w:rsidDel="00000000" w:rsidR="00000000" w:rsidRPr="00000000">
                  <w:rPr>
                    <w:rtl w:val="0"/>
                  </w:rPr>
                </w:r>
              </w:p>
              <w:p w:rsidR="00000000" w:rsidDel="00000000" w:rsidP="00000000" w:rsidRDefault="00000000" w:rsidRPr="00000000" w14:paraId="0000007F">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Helvetica Neue" w:cs="Helvetica Neue" w:eastAsia="Helvetica Neue" w:hAnsi="Helvetica Neue"/>
                    <w:color w:val="0d0d0d"/>
                    <w:sz w:val="18"/>
                    <w:szCs w:val="18"/>
                  </w:rPr>
                </w:pPr>
                <w:r w:rsidDel="00000000" w:rsidR="00000000" w:rsidRPr="00000000">
                  <w:rPr>
                    <w:rFonts w:ascii="Helvetica Neue" w:cs="Helvetica Neue" w:eastAsia="Helvetica Neue" w:hAnsi="Helvetica Neue"/>
                    <w:color w:val="0d0d0d"/>
                    <w:sz w:val="18"/>
                    <w:szCs w:val="18"/>
                    <w:rtl w:val="0"/>
                  </w:rPr>
                  <w:br w:type="textWrapping"/>
                  <w:t xml:space="preserve">Kazalniki:</w:t>
                </w:r>
              </w:p>
              <w:p w:rsidR="00000000" w:rsidDel="00000000" w:rsidP="00000000" w:rsidRDefault="00000000" w:rsidRPr="00000000" w14:paraId="00000080">
                <w:pPr>
                  <w:widowControl w:val="0"/>
                  <w:numPr>
                    <w:ilvl w:val="0"/>
                    <w:numId w:val="27"/>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color w:val="0d0d0d"/>
                    <w:sz w:val="18"/>
                    <w:szCs w:val="18"/>
                    <w:rtl w:val="0"/>
                  </w:rPr>
                  <w:t xml:space="preserve">Število študentov s posebnimi zdravstvenimi potrebami, ki prejmejo podporo: Povečanje števila študentov, ki prejmejo specializirano podporo za 30 % v dveh letih. Podatki so dostopni prek univerzitetnih zdravstvenih služb in študentskih organizacij.</w:t>
                </w:r>
                <w:r w:rsidDel="00000000" w:rsidR="00000000" w:rsidRPr="00000000">
                  <w:rPr>
                    <w:rtl w:val="0"/>
                  </w:rPr>
                </w:r>
              </w:p>
              <w:p w:rsidR="00000000" w:rsidDel="00000000" w:rsidP="00000000" w:rsidRDefault="00000000" w:rsidRPr="00000000" w14:paraId="00000081">
                <w:pPr>
                  <w:widowControl w:val="0"/>
                  <w:numPr>
                    <w:ilvl w:val="0"/>
                    <w:numId w:val="27"/>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color w:val="0d0d0d"/>
                    <w:sz w:val="18"/>
                    <w:szCs w:val="18"/>
                    <w:rtl w:val="0"/>
                  </w:rPr>
                  <w:t xml:space="preserve">Vzpostavitev in delovanje specializirane ekipe: Ustanovitev specializirane ekipe v roku enega leta in letno poročanje o njihovem delovanju in dosežkih. Podatki so dostopni prek poročil univerz in študentskih organizacij.</w:t>
                </w:r>
                <w:r w:rsidDel="00000000" w:rsidR="00000000" w:rsidRPr="00000000">
                  <w:rPr>
                    <w:rtl w:val="0"/>
                  </w:rPr>
                </w:r>
              </w:p>
            </w:tc>
          </w:tr>
        </w:tbl>
      </w:sdtContent>
    </w:sdt>
    <w:p w:rsidR="00000000" w:rsidDel="00000000" w:rsidP="00000000" w:rsidRDefault="00000000" w:rsidRPr="00000000" w14:paraId="00000082">
      <w:pPr>
        <w:spacing w:line="27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3">
      <w:pPr>
        <w:spacing w:line="276" w:lineRule="auto"/>
        <w:jc w:val="both"/>
        <w:rPr>
          <w:rFonts w:ascii="Helvetica Neue" w:cs="Helvetica Neue" w:eastAsia="Helvetica Neue" w:hAnsi="Helvetica Neue"/>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84">
      <w:pPr>
        <w:spacing w:line="276" w:lineRule="auto"/>
        <w:jc w:val="both"/>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PESTRE OBŠTUDIJSKE IN INTERESNE DEJAVNOSTI</w:t>
      </w:r>
    </w:p>
    <w:p w:rsidR="00000000" w:rsidDel="00000000" w:rsidP="00000000" w:rsidRDefault="00000000" w:rsidRPr="00000000" w14:paraId="00000085">
      <w:pPr>
        <w:spacing w:line="276" w:lineRule="auto"/>
        <w:jc w:val="both"/>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86">
      <w:pPr>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Za kakovostno izvajanje obštudijskih dejavnosti za študente je ključen velik nabor projektov, ki bi zajemal tako izobraževalne kot tudi zabavne vsebine za vse profile študente. Potrebno je graditi na obstoječih projektih, ki jih izvajajo študentska organizacija in določena študentska društva, da bodo dovolj vsebinsko bogata in bodo prispevala k kakovostnem doprinosu v študijskemu okolju ali prostemu času študentov. Poleg že uveljavljenih zabavnih vsebin je ključno zagotoviti tudi izobraževalne dejavnosti, zlasti tiste, ki so študentom finančno manj dostopne, kot so obiski strokovnih dogodkov tako v tujini kot doma.</w:t>
      </w:r>
    </w:p>
    <w:p w:rsidR="00000000" w:rsidDel="00000000" w:rsidP="00000000" w:rsidRDefault="00000000" w:rsidRPr="00000000" w14:paraId="00000087">
      <w:pPr>
        <w:spacing w:line="27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8">
      <w:pPr>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Potrebno je zagotoviti kakovostne vsebine obstoječih izobraževalnih, športnih in kulturnih programov, saj se na trgu pojavlja veliko ponudnikov z nepripravljenimi programi, ki škodujejo kakovosti in izkoriščajo študente. S tem v mislih je potrebno priporočiti študentom kakovostne programe.</w:t>
      </w:r>
    </w:p>
    <w:p w:rsidR="00000000" w:rsidDel="00000000" w:rsidP="00000000" w:rsidRDefault="00000000" w:rsidRPr="00000000" w14:paraId="00000089">
      <w:pPr>
        <w:spacing w:line="27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A">
      <w:pPr>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Hkrati je ključno spodbujati aktivnosti študentskih društev, ki lahko bolje zadovoljijo raznolike potrebe študentov glede na njihovo študijsko smer. Tesno sodelovanje s študentskimi društvi posameznih fakultet bo omogočilo boljšo prilagoditev projektov in dejavnosti konkretnim potrebam študentov. </w:t>
      </w:r>
    </w:p>
    <w:p w:rsidR="00000000" w:rsidDel="00000000" w:rsidP="00000000" w:rsidRDefault="00000000" w:rsidRPr="00000000" w14:paraId="0000008B">
      <w:pPr>
        <w:spacing w:line="27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C">
      <w:pPr>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Hkrati mora ŠOU v Ljubljani igrati pomembno vlogo na civilno-družbenem področju, ki mora temeljiti na aktivnem vključevanju in podpiranju organiziranega delovanja skupnosti. Ključna prioriteta je spodbujanje kreativnega in kritičnega razmišljanja ter delovanja na vseh družbenih področjih. Aktivnosti bodo usmerjene v spoštovanje osnovnih načel in hkrati odprte za inovacije ter nove pobude. Študentska organizacija Univerze v Ljubljani se mora angažirati v pomembnih temah, ki presegajo zgolj lokalni okvir in zadevajo širšo družbo. To zahteva izvajanje inovativnih informacijskih kampanj in osveščanja, ki bi jih lahko podprle dodatne aktivnosti, neposredne akcije ter programi. Sodelovanje s področja študentskih in človekovih pravic, socialno ogroženih in invalidov je ključnega pomena.</w:t>
      </w:r>
    </w:p>
    <w:p w:rsidR="00000000" w:rsidDel="00000000" w:rsidP="00000000" w:rsidRDefault="00000000" w:rsidRPr="00000000" w14:paraId="0000008D">
      <w:pPr>
        <w:spacing w:line="27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E">
      <w:pPr>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Še večji poudarek moramo nameniti študentskemu športu, ki ga nameravamo okrepiti. Organizacija se mora aktivno vključili v sodelovanje pri športnih prvenstvih UL, ter začeli razvijati več medfakultetnih športnih tekmovanj. Hkrati pa bomo pripravili tudi različne športne turnirje med študenti v različnih panogah (malonogometni (futsal) turnir, turnir trojk v košarki, tekmovanje v odbojki…).</w:t>
      </w:r>
    </w:p>
    <w:p w:rsidR="00000000" w:rsidDel="00000000" w:rsidP="00000000" w:rsidRDefault="00000000" w:rsidRPr="00000000" w14:paraId="0000008F">
      <w:pPr>
        <w:spacing w:line="27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0">
      <w:pPr>
        <w:spacing w:line="276" w:lineRule="auto"/>
        <w:jc w:val="both"/>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rtl w:val="0"/>
        </w:rPr>
        <w:t xml:space="preserve">Izvajali bomo raznolike aktivnosti za študente s področja ekologije, okoljevarstva, spoštovanja človekovih pravic ter kulture in drugih za študente zanimivih tematik. Nadaljevali in okrepili oz. obnovili bomo sofinanciranje študentskih interesnih dejavnosti. Obštudijske in interesne dejavnosti bomo še naprej izvajali tako neposredno preko organizacije, preko Družine ŠOU, kot v sodelovanju z različnimi drugimi študentskimi deležniki (npr. študentska društva). </w:t>
      </w:r>
      <w:r w:rsidDel="00000000" w:rsidR="00000000" w:rsidRPr="00000000">
        <w:rPr>
          <w:rtl w:val="0"/>
        </w:rPr>
      </w:r>
    </w:p>
    <w:p w:rsidR="00000000" w:rsidDel="00000000" w:rsidP="00000000" w:rsidRDefault="00000000" w:rsidRPr="00000000" w14:paraId="00000091">
      <w:pPr>
        <w:spacing w:line="276" w:lineRule="auto"/>
        <w:jc w:val="both"/>
        <w:rPr>
          <w:rFonts w:ascii="Helvetica Neue" w:cs="Helvetica Neue" w:eastAsia="Helvetica Neue" w:hAnsi="Helvetica Neue"/>
          <w:b w:val="1"/>
          <w:sz w:val="28"/>
          <w:szCs w:val="28"/>
        </w:rPr>
      </w:pPr>
      <w:r w:rsidDel="00000000" w:rsidR="00000000" w:rsidRPr="00000000">
        <w:rPr>
          <w:rtl w:val="0"/>
        </w:rPr>
      </w:r>
    </w:p>
    <w:sdt>
      <w:sdtPr>
        <w:lock w:val="contentLocked"/>
        <w:tag w:val="goog_rdk_4"/>
      </w:sdtPr>
      <w:sdtContent>
        <w:tbl>
          <w:tblPr>
            <w:tblStyle w:val="Table5"/>
            <w:tblW w:w="8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0"/>
            <w:tblGridChange w:id="0">
              <w:tblGrid>
                <w:gridCol w:w="83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pStyle w:val="Heading4"/>
                  <w:keepNext w:val="0"/>
                  <w:keepLines w:val="0"/>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Helvetica Neue" w:cs="Helvetica Neue" w:eastAsia="Helvetica Neue" w:hAnsi="Helvetica Neue"/>
                    <w:color w:val="0d0d0d"/>
                    <w:sz w:val="16"/>
                    <w:szCs w:val="16"/>
                  </w:rPr>
                </w:pPr>
                <w:bookmarkStart w:colFirst="0" w:colLast="0" w:name="_heading=h.wm7w7nvb7bek" w:id="15"/>
                <w:bookmarkEnd w:id="15"/>
                <w:r w:rsidDel="00000000" w:rsidR="00000000" w:rsidRPr="00000000">
                  <w:rPr>
                    <w:rFonts w:ascii="Helvetica Neue" w:cs="Helvetica Neue" w:eastAsia="Helvetica Neue" w:hAnsi="Helvetica Neue"/>
                    <w:color w:val="0d0d0d"/>
                    <w:sz w:val="20"/>
                    <w:szCs w:val="20"/>
                    <w:rtl w:val="0"/>
                  </w:rPr>
                  <w:t xml:space="preserve">Kazalniki in cilji</w:t>
                </w:r>
                <w:r w:rsidDel="00000000" w:rsidR="00000000" w:rsidRPr="00000000">
                  <w:rPr>
                    <w:rFonts w:ascii="Helvetica Neue" w:cs="Helvetica Neue" w:eastAsia="Helvetica Neue" w:hAnsi="Helvetica Neue"/>
                    <w:color w:val="0d0d0d"/>
                    <w:sz w:val="18"/>
                    <w:szCs w:val="18"/>
                    <w:rtl w:val="0"/>
                  </w:rPr>
                  <w:br w:type="textWrapping"/>
                  <w:br w:type="textWrapping"/>
                </w:r>
                <w:r w:rsidDel="00000000" w:rsidR="00000000" w:rsidRPr="00000000">
                  <w:rPr>
                    <w:rFonts w:ascii="Helvetica Neue" w:cs="Helvetica Neue" w:eastAsia="Helvetica Neue" w:hAnsi="Helvetica Neue"/>
                    <w:color w:val="0d0d0d"/>
                    <w:sz w:val="16"/>
                    <w:szCs w:val="16"/>
                    <w:rtl w:val="0"/>
                  </w:rPr>
                  <w:t xml:space="preserve">1. Povečanje raznolikosti in kakovosti obštudijskih dejavnosti</w:t>
                </w:r>
              </w:p>
              <w:p w:rsidR="00000000" w:rsidDel="00000000" w:rsidP="00000000" w:rsidRDefault="00000000" w:rsidRPr="00000000" w14:paraId="00000093">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Helvetica Neue" w:cs="Helvetica Neue" w:eastAsia="Helvetica Neue" w:hAnsi="Helvetica Neue"/>
                    <w:color w:val="0d0d0d"/>
                    <w:sz w:val="16"/>
                    <w:szCs w:val="16"/>
                  </w:rPr>
                </w:pPr>
                <w:r w:rsidDel="00000000" w:rsidR="00000000" w:rsidRPr="00000000">
                  <w:rPr>
                    <w:rFonts w:ascii="Helvetica Neue" w:cs="Helvetica Neue" w:eastAsia="Helvetica Neue" w:hAnsi="Helvetica Neue"/>
                    <w:color w:val="0d0d0d"/>
                    <w:sz w:val="16"/>
                    <w:szCs w:val="16"/>
                    <w:rtl w:val="0"/>
                  </w:rPr>
                  <w:br w:type="textWrapping"/>
                  <w:t xml:space="preserve">Cilji:</w:t>
                </w:r>
              </w:p>
              <w:p w:rsidR="00000000" w:rsidDel="00000000" w:rsidP="00000000" w:rsidRDefault="00000000" w:rsidRPr="00000000" w14:paraId="00000094">
                <w:pPr>
                  <w:widowControl w:val="0"/>
                  <w:numPr>
                    <w:ilvl w:val="0"/>
                    <w:numId w:val="37"/>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rFonts w:ascii="Helvetica Neue" w:cs="Helvetica Neue" w:eastAsia="Helvetica Neue" w:hAnsi="Helvetica Neue"/>
                    <w:b w:val="1"/>
                    <w:sz w:val="16"/>
                    <w:szCs w:val="16"/>
                  </w:rPr>
                </w:pPr>
                <w:r w:rsidDel="00000000" w:rsidR="00000000" w:rsidRPr="00000000">
                  <w:rPr>
                    <w:rFonts w:ascii="Helvetica Neue" w:cs="Helvetica Neue" w:eastAsia="Helvetica Neue" w:hAnsi="Helvetica Neue"/>
                    <w:color w:val="0d0d0d"/>
                    <w:sz w:val="16"/>
                    <w:szCs w:val="16"/>
                    <w:rtl w:val="0"/>
                  </w:rPr>
                  <w:t xml:space="preserve">Razširiti nabor obštudijskih dejavnosti z vključitvijo več izobraževalnih, športnih, kulturnih in zabavnih vsebin.</w:t>
                </w:r>
                <w:r w:rsidDel="00000000" w:rsidR="00000000" w:rsidRPr="00000000">
                  <w:rPr>
                    <w:rtl w:val="0"/>
                  </w:rPr>
                </w:r>
              </w:p>
              <w:p w:rsidR="00000000" w:rsidDel="00000000" w:rsidP="00000000" w:rsidRDefault="00000000" w:rsidRPr="00000000" w14:paraId="00000095">
                <w:pPr>
                  <w:widowControl w:val="0"/>
                  <w:numPr>
                    <w:ilvl w:val="0"/>
                    <w:numId w:val="37"/>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rFonts w:ascii="Helvetica Neue" w:cs="Helvetica Neue" w:eastAsia="Helvetica Neue" w:hAnsi="Helvetica Neue"/>
                    <w:b w:val="1"/>
                    <w:sz w:val="16"/>
                    <w:szCs w:val="16"/>
                  </w:rPr>
                </w:pPr>
                <w:r w:rsidDel="00000000" w:rsidR="00000000" w:rsidRPr="00000000">
                  <w:rPr>
                    <w:rFonts w:ascii="Helvetica Neue" w:cs="Helvetica Neue" w:eastAsia="Helvetica Neue" w:hAnsi="Helvetica Neue"/>
                    <w:color w:val="0d0d0d"/>
                    <w:sz w:val="16"/>
                    <w:szCs w:val="16"/>
                    <w:rtl w:val="0"/>
                  </w:rPr>
                  <w:t xml:space="preserve">Zagotoviti, da obstoječi programi izpolnjujejo visoke standarde kakovosti.</w:t>
                </w:r>
                <w:r w:rsidDel="00000000" w:rsidR="00000000" w:rsidRPr="00000000">
                  <w:rPr>
                    <w:rtl w:val="0"/>
                  </w:rPr>
                </w:r>
              </w:p>
              <w:p w:rsidR="00000000" w:rsidDel="00000000" w:rsidP="00000000" w:rsidRDefault="00000000" w:rsidRPr="00000000" w14:paraId="00000096">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Helvetica Neue" w:cs="Helvetica Neue" w:eastAsia="Helvetica Neue" w:hAnsi="Helvetica Neue"/>
                    <w:color w:val="0d0d0d"/>
                    <w:sz w:val="16"/>
                    <w:szCs w:val="16"/>
                  </w:rPr>
                </w:pPr>
                <w:r w:rsidDel="00000000" w:rsidR="00000000" w:rsidRPr="00000000">
                  <w:rPr>
                    <w:rFonts w:ascii="Helvetica Neue" w:cs="Helvetica Neue" w:eastAsia="Helvetica Neue" w:hAnsi="Helvetica Neue"/>
                    <w:color w:val="0d0d0d"/>
                    <w:sz w:val="16"/>
                    <w:szCs w:val="16"/>
                    <w:rtl w:val="0"/>
                  </w:rPr>
                  <w:br w:type="textWrapping"/>
                  <w:t xml:space="preserve">Kazalniki:</w:t>
                </w:r>
              </w:p>
              <w:p w:rsidR="00000000" w:rsidDel="00000000" w:rsidP="00000000" w:rsidRDefault="00000000" w:rsidRPr="00000000" w14:paraId="00000097">
                <w:pPr>
                  <w:widowControl w:val="0"/>
                  <w:numPr>
                    <w:ilvl w:val="0"/>
                    <w:numId w:val="32"/>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rFonts w:ascii="Helvetica Neue" w:cs="Helvetica Neue" w:eastAsia="Helvetica Neue" w:hAnsi="Helvetica Neue"/>
                    <w:b w:val="1"/>
                    <w:sz w:val="16"/>
                    <w:szCs w:val="16"/>
                  </w:rPr>
                </w:pPr>
                <w:r w:rsidDel="00000000" w:rsidR="00000000" w:rsidRPr="00000000">
                  <w:rPr>
                    <w:rFonts w:ascii="Helvetica Neue" w:cs="Helvetica Neue" w:eastAsia="Helvetica Neue" w:hAnsi="Helvetica Neue"/>
                    <w:color w:val="0d0d0d"/>
                    <w:sz w:val="16"/>
                    <w:szCs w:val="16"/>
                    <w:rtl w:val="0"/>
                  </w:rPr>
                  <w:t xml:space="preserve">Število novih obštudijskih dejavnosti: Letno povečanje števila novih dejavnosti za 15 %. Podatki so dostopni prek poročil študentske organizacije in evidenc sodelujočih društev.</w:t>
                </w:r>
                <w:r w:rsidDel="00000000" w:rsidR="00000000" w:rsidRPr="00000000">
                  <w:rPr>
                    <w:rtl w:val="0"/>
                  </w:rPr>
                </w:r>
              </w:p>
              <w:p w:rsidR="00000000" w:rsidDel="00000000" w:rsidP="00000000" w:rsidRDefault="00000000" w:rsidRPr="00000000" w14:paraId="00000098">
                <w:pPr>
                  <w:widowControl w:val="0"/>
                  <w:numPr>
                    <w:ilvl w:val="0"/>
                    <w:numId w:val="32"/>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rFonts w:ascii="Helvetica Neue" w:cs="Helvetica Neue" w:eastAsia="Helvetica Neue" w:hAnsi="Helvetica Neue"/>
                    <w:b w:val="1"/>
                    <w:sz w:val="16"/>
                    <w:szCs w:val="16"/>
                  </w:rPr>
                </w:pPr>
                <w:r w:rsidDel="00000000" w:rsidR="00000000" w:rsidRPr="00000000">
                  <w:rPr>
                    <w:rFonts w:ascii="Helvetica Neue" w:cs="Helvetica Neue" w:eastAsia="Helvetica Neue" w:hAnsi="Helvetica Neue"/>
                    <w:color w:val="0d0d0d"/>
                    <w:sz w:val="16"/>
                    <w:szCs w:val="16"/>
                    <w:rtl w:val="0"/>
                  </w:rPr>
                  <w:t xml:space="preserve">Kakovost programov: Vzpostavitev sistema evalvacije programov z anketami zadovoljstva študentov, kjer je cilj doseči povprečno oceno vsaj 4 od 5 za vse programe. Podatki so dostopni prek anketnih poročil in analiz.</w:t>
                </w:r>
                <w:r w:rsidDel="00000000" w:rsidR="00000000" w:rsidRPr="00000000">
                  <w:rPr>
                    <w:rtl w:val="0"/>
                  </w:rPr>
                </w:r>
              </w:p>
              <w:p w:rsidR="00000000" w:rsidDel="00000000" w:rsidP="00000000" w:rsidRDefault="00000000" w:rsidRPr="00000000" w14:paraId="00000099">
                <w:pPr>
                  <w:widowControl w:val="0"/>
                  <w:numPr>
                    <w:ilvl w:val="0"/>
                    <w:numId w:val="32"/>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rFonts w:ascii="Helvetica Neue" w:cs="Helvetica Neue" w:eastAsia="Helvetica Neue" w:hAnsi="Helvetica Neue"/>
                    <w:b w:val="1"/>
                    <w:sz w:val="16"/>
                    <w:szCs w:val="16"/>
                  </w:rPr>
                </w:pPr>
                <w:r w:rsidDel="00000000" w:rsidR="00000000" w:rsidRPr="00000000">
                  <w:rPr>
                    <w:rFonts w:ascii="Helvetica Neue" w:cs="Helvetica Neue" w:eastAsia="Helvetica Neue" w:hAnsi="Helvetica Neue"/>
                    <w:color w:val="0d0d0d"/>
                    <w:sz w:val="16"/>
                    <w:szCs w:val="16"/>
                    <w:rtl w:val="0"/>
                  </w:rPr>
                  <w:t xml:space="preserve">Udeležba študentov: Povečanje udeležbe na obštudijskih dejavnostih za 20 % letno. Podatki so dostopni prek evidenc prijav in prisotnosti na dogodkih.</w:t>
                </w:r>
                <w:r w:rsidDel="00000000" w:rsidR="00000000" w:rsidRPr="00000000">
                  <w:rPr>
                    <w:rtl w:val="0"/>
                  </w:rPr>
                </w:r>
              </w:p>
              <w:p w:rsidR="00000000" w:rsidDel="00000000" w:rsidP="00000000" w:rsidRDefault="00000000" w:rsidRPr="00000000" w14:paraId="0000009A">
                <w:pPr>
                  <w:pStyle w:val="Heading4"/>
                  <w:keepNext w:val="0"/>
                  <w:keepLines w:val="0"/>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Helvetica Neue" w:cs="Helvetica Neue" w:eastAsia="Helvetica Neue" w:hAnsi="Helvetica Neue"/>
                    <w:color w:val="0d0d0d"/>
                    <w:sz w:val="16"/>
                    <w:szCs w:val="16"/>
                  </w:rPr>
                </w:pPr>
                <w:bookmarkStart w:colFirst="0" w:colLast="0" w:name="_heading=h.7e17f5o8grh" w:id="16"/>
                <w:bookmarkEnd w:id="16"/>
                <w:r w:rsidDel="00000000" w:rsidR="00000000" w:rsidRPr="00000000">
                  <w:rPr>
                    <w:rFonts w:ascii="Helvetica Neue" w:cs="Helvetica Neue" w:eastAsia="Helvetica Neue" w:hAnsi="Helvetica Neue"/>
                    <w:color w:val="0d0d0d"/>
                    <w:sz w:val="16"/>
                    <w:szCs w:val="16"/>
                    <w:rtl w:val="0"/>
                  </w:rPr>
                  <w:br w:type="textWrapping"/>
                  <w:t xml:space="preserve">2. Povečanje podpore in sodelovanja s študentskimi društvi</w:t>
                </w:r>
              </w:p>
              <w:p w:rsidR="00000000" w:rsidDel="00000000" w:rsidP="00000000" w:rsidRDefault="00000000" w:rsidRPr="00000000" w14:paraId="0000009B">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Helvetica Neue" w:cs="Helvetica Neue" w:eastAsia="Helvetica Neue" w:hAnsi="Helvetica Neue"/>
                    <w:color w:val="0d0d0d"/>
                    <w:sz w:val="16"/>
                    <w:szCs w:val="16"/>
                  </w:rPr>
                </w:pPr>
                <w:r w:rsidDel="00000000" w:rsidR="00000000" w:rsidRPr="00000000">
                  <w:rPr>
                    <w:rFonts w:ascii="Helvetica Neue" w:cs="Helvetica Neue" w:eastAsia="Helvetica Neue" w:hAnsi="Helvetica Neue"/>
                    <w:color w:val="0d0d0d"/>
                    <w:sz w:val="16"/>
                    <w:szCs w:val="16"/>
                    <w:rtl w:val="0"/>
                  </w:rPr>
                  <w:br w:type="textWrapping"/>
                  <w:t xml:space="preserve">Cilji:</w:t>
                </w:r>
              </w:p>
              <w:p w:rsidR="00000000" w:rsidDel="00000000" w:rsidP="00000000" w:rsidRDefault="00000000" w:rsidRPr="00000000" w14:paraId="0000009C">
                <w:pPr>
                  <w:widowControl w:val="0"/>
                  <w:numPr>
                    <w:ilvl w:val="0"/>
                    <w:numId w:val="14"/>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rFonts w:ascii="Helvetica Neue" w:cs="Helvetica Neue" w:eastAsia="Helvetica Neue" w:hAnsi="Helvetica Neue"/>
                    <w:b w:val="1"/>
                    <w:sz w:val="16"/>
                    <w:szCs w:val="16"/>
                  </w:rPr>
                </w:pPr>
                <w:r w:rsidDel="00000000" w:rsidR="00000000" w:rsidRPr="00000000">
                  <w:rPr>
                    <w:rFonts w:ascii="Helvetica Neue" w:cs="Helvetica Neue" w:eastAsia="Helvetica Neue" w:hAnsi="Helvetica Neue"/>
                    <w:color w:val="0d0d0d"/>
                    <w:sz w:val="16"/>
                    <w:szCs w:val="16"/>
                    <w:rtl w:val="0"/>
                  </w:rPr>
                  <w:t xml:space="preserve">Tesno sodelovati s študentskimi društvi za boljše zadovoljevanje specifičnih potreb študentov.</w:t>
                </w:r>
                <w:r w:rsidDel="00000000" w:rsidR="00000000" w:rsidRPr="00000000">
                  <w:rPr>
                    <w:rtl w:val="0"/>
                  </w:rPr>
                </w:r>
              </w:p>
              <w:p w:rsidR="00000000" w:rsidDel="00000000" w:rsidP="00000000" w:rsidRDefault="00000000" w:rsidRPr="00000000" w14:paraId="0000009D">
                <w:pPr>
                  <w:widowControl w:val="0"/>
                  <w:numPr>
                    <w:ilvl w:val="0"/>
                    <w:numId w:val="14"/>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rFonts w:ascii="Helvetica Neue" w:cs="Helvetica Neue" w:eastAsia="Helvetica Neue" w:hAnsi="Helvetica Neue"/>
                    <w:b w:val="1"/>
                    <w:sz w:val="16"/>
                    <w:szCs w:val="16"/>
                  </w:rPr>
                </w:pPr>
                <w:r w:rsidDel="00000000" w:rsidR="00000000" w:rsidRPr="00000000">
                  <w:rPr>
                    <w:rFonts w:ascii="Helvetica Neue" w:cs="Helvetica Neue" w:eastAsia="Helvetica Neue" w:hAnsi="Helvetica Neue"/>
                    <w:color w:val="0d0d0d"/>
                    <w:sz w:val="16"/>
                    <w:szCs w:val="16"/>
                    <w:rtl w:val="0"/>
                  </w:rPr>
                  <w:t xml:space="preserve">Spodbujati razvoj in rast študentskih društev ter njihove dejavnosti.</w:t>
                </w:r>
                <w:r w:rsidDel="00000000" w:rsidR="00000000" w:rsidRPr="00000000">
                  <w:rPr>
                    <w:rtl w:val="0"/>
                  </w:rPr>
                </w:r>
              </w:p>
              <w:p w:rsidR="00000000" w:rsidDel="00000000" w:rsidP="00000000" w:rsidRDefault="00000000" w:rsidRPr="00000000" w14:paraId="0000009E">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Helvetica Neue" w:cs="Helvetica Neue" w:eastAsia="Helvetica Neue" w:hAnsi="Helvetica Neue"/>
                    <w:color w:val="0d0d0d"/>
                    <w:sz w:val="16"/>
                    <w:szCs w:val="16"/>
                  </w:rPr>
                </w:pPr>
                <w:r w:rsidDel="00000000" w:rsidR="00000000" w:rsidRPr="00000000">
                  <w:rPr>
                    <w:rFonts w:ascii="Helvetica Neue" w:cs="Helvetica Neue" w:eastAsia="Helvetica Neue" w:hAnsi="Helvetica Neue"/>
                    <w:color w:val="0d0d0d"/>
                    <w:sz w:val="16"/>
                    <w:szCs w:val="16"/>
                    <w:rtl w:val="0"/>
                  </w:rPr>
                  <w:br w:type="textWrapping"/>
                  <w:t xml:space="preserve">Kazalniki:</w:t>
                </w:r>
              </w:p>
              <w:p w:rsidR="00000000" w:rsidDel="00000000" w:rsidP="00000000" w:rsidRDefault="00000000" w:rsidRPr="00000000" w14:paraId="0000009F">
                <w:pPr>
                  <w:widowControl w:val="0"/>
                  <w:numPr>
                    <w:ilvl w:val="0"/>
                    <w:numId w:val="15"/>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rFonts w:ascii="Helvetica Neue" w:cs="Helvetica Neue" w:eastAsia="Helvetica Neue" w:hAnsi="Helvetica Neue"/>
                    <w:b w:val="1"/>
                    <w:sz w:val="16"/>
                    <w:szCs w:val="16"/>
                  </w:rPr>
                </w:pPr>
                <w:r w:rsidDel="00000000" w:rsidR="00000000" w:rsidRPr="00000000">
                  <w:rPr>
                    <w:rFonts w:ascii="Helvetica Neue" w:cs="Helvetica Neue" w:eastAsia="Helvetica Neue" w:hAnsi="Helvetica Neue"/>
                    <w:color w:val="0d0d0d"/>
                    <w:sz w:val="16"/>
                    <w:szCs w:val="16"/>
                    <w:rtl w:val="0"/>
                  </w:rPr>
                  <w:t xml:space="preserve">Število partnerskih študentskih društev: Povečanje števila partnerskih društev za 10 % letno. Podatki so dostopni prek poročil o sodelovanju in registracijskih evidenc.</w:t>
                </w:r>
                <w:r w:rsidDel="00000000" w:rsidR="00000000" w:rsidRPr="00000000">
                  <w:rPr>
                    <w:rtl w:val="0"/>
                  </w:rPr>
                </w:r>
              </w:p>
              <w:p w:rsidR="00000000" w:rsidDel="00000000" w:rsidP="00000000" w:rsidRDefault="00000000" w:rsidRPr="00000000" w14:paraId="000000A0">
                <w:pPr>
                  <w:widowControl w:val="0"/>
                  <w:numPr>
                    <w:ilvl w:val="0"/>
                    <w:numId w:val="15"/>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rFonts w:ascii="Helvetica Neue" w:cs="Helvetica Neue" w:eastAsia="Helvetica Neue" w:hAnsi="Helvetica Neue"/>
                    <w:b w:val="1"/>
                    <w:sz w:val="16"/>
                    <w:szCs w:val="16"/>
                  </w:rPr>
                </w:pPr>
                <w:r w:rsidDel="00000000" w:rsidR="00000000" w:rsidRPr="00000000">
                  <w:rPr>
                    <w:rFonts w:ascii="Helvetica Neue" w:cs="Helvetica Neue" w:eastAsia="Helvetica Neue" w:hAnsi="Helvetica Neue"/>
                    <w:color w:val="0d0d0d"/>
                    <w:sz w:val="16"/>
                    <w:szCs w:val="16"/>
                    <w:rtl w:val="0"/>
                  </w:rPr>
                  <w:t xml:space="preserve">Število skupnih projektov: Povečanje števila skupnih projektov s študentskimi društvi za 20 % letno. Podatki so dostopni prek evidenc projektov in poročil o izvedenih dogodkih.</w:t>
                </w:r>
                <w:r w:rsidDel="00000000" w:rsidR="00000000" w:rsidRPr="00000000">
                  <w:rPr>
                    <w:rtl w:val="0"/>
                  </w:rPr>
                </w:r>
              </w:p>
              <w:p w:rsidR="00000000" w:rsidDel="00000000" w:rsidP="00000000" w:rsidRDefault="00000000" w:rsidRPr="00000000" w14:paraId="000000A1">
                <w:pPr>
                  <w:widowControl w:val="0"/>
                  <w:numPr>
                    <w:ilvl w:val="0"/>
                    <w:numId w:val="15"/>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rFonts w:ascii="Helvetica Neue" w:cs="Helvetica Neue" w:eastAsia="Helvetica Neue" w:hAnsi="Helvetica Neue"/>
                    <w:b w:val="1"/>
                    <w:sz w:val="16"/>
                    <w:szCs w:val="16"/>
                  </w:rPr>
                </w:pPr>
                <w:r w:rsidDel="00000000" w:rsidR="00000000" w:rsidRPr="00000000">
                  <w:rPr>
                    <w:rFonts w:ascii="Helvetica Neue" w:cs="Helvetica Neue" w:eastAsia="Helvetica Neue" w:hAnsi="Helvetica Neue"/>
                    <w:color w:val="0d0d0d"/>
                    <w:sz w:val="16"/>
                    <w:szCs w:val="16"/>
                    <w:rtl w:val="0"/>
                  </w:rPr>
                  <w:t xml:space="preserve">Zadovoljstvo študentskih društev: Redne ankete med študentskimi društvi za oceno zadovoljstva s sodelovanjem, kjer je cilj doseči povprečno oceno vsaj 4 od 5. Podatki so dostopni prek anketnih poročil.</w:t>
                </w:r>
                <w:r w:rsidDel="00000000" w:rsidR="00000000" w:rsidRPr="00000000">
                  <w:rPr>
                    <w:rtl w:val="0"/>
                  </w:rPr>
                </w:r>
              </w:p>
              <w:p w:rsidR="00000000" w:rsidDel="00000000" w:rsidP="00000000" w:rsidRDefault="00000000" w:rsidRPr="00000000" w14:paraId="000000A2">
                <w:pPr>
                  <w:pStyle w:val="Heading4"/>
                  <w:keepNext w:val="0"/>
                  <w:keepLines w:val="0"/>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Helvetica Neue" w:cs="Helvetica Neue" w:eastAsia="Helvetica Neue" w:hAnsi="Helvetica Neue"/>
                    <w:color w:val="0d0d0d"/>
                    <w:sz w:val="16"/>
                    <w:szCs w:val="16"/>
                  </w:rPr>
                </w:pPr>
                <w:bookmarkStart w:colFirst="0" w:colLast="0" w:name="_heading=h.s8ezi7ekzo5d" w:id="17"/>
                <w:bookmarkEnd w:id="17"/>
                <w:r w:rsidDel="00000000" w:rsidR="00000000" w:rsidRPr="00000000">
                  <w:rPr>
                    <w:rFonts w:ascii="Helvetica Neue" w:cs="Helvetica Neue" w:eastAsia="Helvetica Neue" w:hAnsi="Helvetica Neue"/>
                    <w:color w:val="0d0d0d"/>
                    <w:sz w:val="16"/>
                    <w:szCs w:val="16"/>
                    <w:rtl w:val="0"/>
                  </w:rPr>
                  <w:br w:type="textWrapping"/>
                  <w:t xml:space="preserve">3. Krepitev vključevanja študentov v civilno-družbene in športne aktivnosti</w:t>
                </w:r>
              </w:p>
              <w:p w:rsidR="00000000" w:rsidDel="00000000" w:rsidP="00000000" w:rsidRDefault="00000000" w:rsidRPr="00000000" w14:paraId="000000A3">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Helvetica Neue" w:cs="Helvetica Neue" w:eastAsia="Helvetica Neue" w:hAnsi="Helvetica Neue"/>
                    <w:color w:val="0d0d0d"/>
                    <w:sz w:val="16"/>
                    <w:szCs w:val="16"/>
                  </w:rPr>
                </w:pPr>
                <w:r w:rsidDel="00000000" w:rsidR="00000000" w:rsidRPr="00000000">
                  <w:rPr>
                    <w:rFonts w:ascii="Helvetica Neue" w:cs="Helvetica Neue" w:eastAsia="Helvetica Neue" w:hAnsi="Helvetica Neue"/>
                    <w:color w:val="0d0d0d"/>
                    <w:sz w:val="16"/>
                    <w:szCs w:val="16"/>
                    <w:rtl w:val="0"/>
                  </w:rPr>
                  <w:br w:type="textWrapping"/>
                  <w:t xml:space="preserve">Cilji:</w:t>
                </w:r>
              </w:p>
              <w:p w:rsidR="00000000" w:rsidDel="00000000" w:rsidP="00000000" w:rsidRDefault="00000000" w:rsidRPr="00000000" w14:paraId="000000A4">
                <w:pPr>
                  <w:widowControl w:val="0"/>
                  <w:numPr>
                    <w:ilvl w:val="0"/>
                    <w:numId w:val="22"/>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rFonts w:ascii="Helvetica Neue" w:cs="Helvetica Neue" w:eastAsia="Helvetica Neue" w:hAnsi="Helvetica Neue"/>
                    <w:b w:val="1"/>
                    <w:sz w:val="16"/>
                    <w:szCs w:val="16"/>
                  </w:rPr>
                </w:pPr>
                <w:r w:rsidDel="00000000" w:rsidR="00000000" w:rsidRPr="00000000">
                  <w:rPr>
                    <w:rFonts w:ascii="Helvetica Neue" w:cs="Helvetica Neue" w:eastAsia="Helvetica Neue" w:hAnsi="Helvetica Neue"/>
                    <w:color w:val="0d0d0d"/>
                    <w:sz w:val="16"/>
                    <w:szCs w:val="16"/>
                    <w:rtl w:val="0"/>
                  </w:rPr>
                  <w:t xml:space="preserve">Spodbujati aktivno vključevanje študentov v civilno-družbene aktivnosti, zlasti na področju ekologije, človekovih pravic in socialne pravičnosti.</w:t>
                </w:r>
                <w:r w:rsidDel="00000000" w:rsidR="00000000" w:rsidRPr="00000000">
                  <w:rPr>
                    <w:rtl w:val="0"/>
                  </w:rPr>
                </w:r>
              </w:p>
              <w:p w:rsidR="00000000" w:rsidDel="00000000" w:rsidP="00000000" w:rsidRDefault="00000000" w:rsidRPr="00000000" w14:paraId="000000A5">
                <w:pPr>
                  <w:widowControl w:val="0"/>
                  <w:numPr>
                    <w:ilvl w:val="0"/>
                    <w:numId w:val="22"/>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rFonts w:ascii="Helvetica Neue" w:cs="Helvetica Neue" w:eastAsia="Helvetica Neue" w:hAnsi="Helvetica Neue"/>
                    <w:b w:val="1"/>
                    <w:sz w:val="16"/>
                    <w:szCs w:val="16"/>
                  </w:rPr>
                </w:pPr>
                <w:r w:rsidDel="00000000" w:rsidR="00000000" w:rsidRPr="00000000">
                  <w:rPr>
                    <w:rFonts w:ascii="Helvetica Neue" w:cs="Helvetica Neue" w:eastAsia="Helvetica Neue" w:hAnsi="Helvetica Neue"/>
                    <w:color w:val="0d0d0d"/>
                    <w:sz w:val="16"/>
                    <w:szCs w:val="16"/>
                    <w:rtl w:val="0"/>
                  </w:rPr>
                  <w:t xml:space="preserve">Okrepiti udeležbo študentov v športnih dejavnostih in organizirati več medfakultetnih športnih tekmovanj.</w:t>
                </w:r>
                <w:r w:rsidDel="00000000" w:rsidR="00000000" w:rsidRPr="00000000">
                  <w:rPr>
                    <w:rtl w:val="0"/>
                  </w:rPr>
                </w:r>
              </w:p>
              <w:p w:rsidR="00000000" w:rsidDel="00000000" w:rsidP="00000000" w:rsidRDefault="00000000" w:rsidRPr="00000000" w14:paraId="000000A6">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Helvetica Neue" w:cs="Helvetica Neue" w:eastAsia="Helvetica Neue" w:hAnsi="Helvetica Neue"/>
                    <w:color w:val="0d0d0d"/>
                    <w:sz w:val="16"/>
                    <w:szCs w:val="16"/>
                  </w:rPr>
                </w:pPr>
                <w:r w:rsidDel="00000000" w:rsidR="00000000" w:rsidRPr="00000000">
                  <w:rPr>
                    <w:rFonts w:ascii="Helvetica Neue" w:cs="Helvetica Neue" w:eastAsia="Helvetica Neue" w:hAnsi="Helvetica Neue"/>
                    <w:color w:val="0d0d0d"/>
                    <w:sz w:val="16"/>
                    <w:szCs w:val="16"/>
                    <w:rtl w:val="0"/>
                  </w:rPr>
                  <w:br w:type="textWrapping"/>
                  <w:t xml:space="preserve">Kazalniki:</w:t>
                </w:r>
              </w:p>
              <w:p w:rsidR="00000000" w:rsidDel="00000000" w:rsidP="00000000" w:rsidRDefault="00000000" w:rsidRPr="00000000" w14:paraId="000000A7">
                <w:pPr>
                  <w:widowControl w:val="0"/>
                  <w:numPr>
                    <w:ilvl w:val="0"/>
                    <w:numId w:val="29"/>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rFonts w:ascii="Helvetica Neue" w:cs="Helvetica Neue" w:eastAsia="Helvetica Neue" w:hAnsi="Helvetica Neue"/>
                    <w:b w:val="1"/>
                    <w:sz w:val="16"/>
                    <w:szCs w:val="16"/>
                  </w:rPr>
                </w:pPr>
                <w:r w:rsidDel="00000000" w:rsidR="00000000" w:rsidRPr="00000000">
                  <w:rPr>
                    <w:rFonts w:ascii="Helvetica Neue" w:cs="Helvetica Neue" w:eastAsia="Helvetica Neue" w:hAnsi="Helvetica Neue"/>
                    <w:color w:val="0d0d0d"/>
                    <w:sz w:val="16"/>
                    <w:szCs w:val="16"/>
                    <w:rtl w:val="0"/>
                  </w:rPr>
                  <w:t xml:space="preserve">Število civilno-družbenih aktivnosti: Povečanje števila izvedenih civilno-družbenih aktivnosti za 10 % letno. Podatki so dostopni prek evidenc dogodkov in poročil o izvedenih akcijah.</w:t>
                </w:r>
                <w:r w:rsidDel="00000000" w:rsidR="00000000" w:rsidRPr="00000000">
                  <w:rPr>
                    <w:rtl w:val="0"/>
                  </w:rPr>
                </w:r>
              </w:p>
              <w:p w:rsidR="00000000" w:rsidDel="00000000" w:rsidP="00000000" w:rsidRDefault="00000000" w:rsidRPr="00000000" w14:paraId="000000A8">
                <w:pPr>
                  <w:widowControl w:val="0"/>
                  <w:numPr>
                    <w:ilvl w:val="0"/>
                    <w:numId w:val="29"/>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rFonts w:ascii="Helvetica Neue" w:cs="Helvetica Neue" w:eastAsia="Helvetica Neue" w:hAnsi="Helvetica Neue"/>
                    <w:b w:val="1"/>
                    <w:sz w:val="16"/>
                    <w:szCs w:val="16"/>
                  </w:rPr>
                </w:pPr>
                <w:r w:rsidDel="00000000" w:rsidR="00000000" w:rsidRPr="00000000">
                  <w:rPr>
                    <w:rFonts w:ascii="Helvetica Neue" w:cs="Helvetica Neue" w:eastAsia="Helvetica Neue" w:hAnsi="Helvetica Neue"/>
                    <w:color w:val="0d0d0d"/>
                    <w:sz w:val="16"/>
                    <w:szCs w:val="16"/>
                    <w:rtl w:val="0"/>
                  </w:rPr>
                  <w:t xml:space="preserve">Število športnih tekmovanj in turnirjev: Povečanje števila organiziranih športnih tekmovanj za 10 % letno. Podatki so dostopni prek evidenc dogodkov in poročil športnih organizacij.</w:t>
                </w:r>
                <w:r w:rsidDel="00000000" w:rsidR="00000000" w:rsidRPr="00000000">
                  <w:rPr>
                    <w:rtl w:val="0"/>
                  </w:rPr>
                </w:r>
              </w:p>
              <w:p w:rsidR="00000000" w:rsidDel="00000000" w:rsidP="00000000" w:rsidRDefault="00000000" w:rsidRPr="00000000" w14:paraId="000000A9">
                <w:pPr>
                  <w:widowControl w:val="0"/>
                  <w:numPr>
                    <w:ilvl w:val="0"/>
                    <w:numId w:val="29"/>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rFonts w:ascii="Helvetica Neue" w:cs="Helvetica Neue" w:eastAsia="Helvetica Neue" w:hAnsi="Helvetica Neue"/>
                    <w:b w:val="1"/>
                    <w:sz w:val="16"/>
                    <w:szCs w:val="16"/>
                  </w:rPr>
                </w:pPr>
                <w:r w:rsidDel="00000000" w:rsidR="00000000" w:rsidRPr="00000000">
                  <w:rPr>
                    <w:rFonts w:ascii="Helvetica Neue" w:cs="Helvetica Neue" w:eastAsia="Helvetica Neue" w:hAnsi="Helvetica Neue"/>
                    <w:color w:val="0d0d0d"/>
                    <w:sz w:val="16"/>
                    <w:szCs w:val="16"/>
                    <w:rtl w:val="0"/>
                  </w:rPr>
                  <w:t xml:space="preserve">Udeležba študentov v športnih dejavnostih: Povečanje udeležbe v športnih dejavnostih za 10 % letno. Podatki so dostopni prek evidenc prijav in prisotnosti na športnih dogodkih.</w:t>
                </w:r>
                <w:r w:rsidDel="00000000" w:rsidR="00000000" w:rsidRPr="00000000">
                  <w:rPr>
                    <w:rtl w:val="0"/>
                  </w:rPr>
                </w:r>
              </w:p>
            </w:tc>
          </w:tr>
        </w:tbl>
      </w:sdtContent>
    </w:sdt>
    <w:p w:rsidR="00000000" w:rsidDel="00000000" w:rsidP="00000000" w:rsidRDefault="00000000" w:rsidRPr="00000000" w14:paraId="000000AA">
      <w:pPr>
        <w:spacing w:line="276" w:lineRule="auto"/>
        <w:jc w:val="both"/>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INTERNACIONALIZACIJA IN ŠTUDIJ V TUJINI</w:t>
      </w:r>
    </w:p>
    <w:p w:rsidR="00000000" w:rsidDel="00000000" w:rsidP="00000000" w:rsidRDefault="00000000" w:rsidRPr="00000000" w14:paraId="000000AB">
      <w:pPr>
        <w:spacing w:line="276" w:lineRule="auto"/>
        <w:jc w:val="both"/>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AC">
      <w:pPr>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Študijska mobilnost ima pomembno vlogo v življenju študenta, saj omogoča širjenje obzorij skozi spoznavanje tujega okolja z vsemi akademskimi, socialnimi in kulturnimi razlikami. Ta izkušnja prinaša pomembne uvide, ki jih študenti lahko uporabijo v domačem okolju. Hkrati je ta mobilnost ključnega pomena za razvoj matičnih izobraževalnih institucij, ki pridobijo nove poglede in izkušnje, ki jih lahko vgradijo v svoje programe ter s tem ustvarijo dodano vrednost. Strategija internacionalizacije visokega šolstva mora biti v skladu z zgoraj opisanimi cilji. Udeleženci izmenjav postanejo zanimivi tako za domače kot tudi tuje delodajalce zaradi pridobljenih dragocenih izkušenj, ki postajajo vse pomembnejše v globaliziranem okolju. Mobilnost ne vpliva le na študente, ampak tudi na učitelje in akademsko osebje, ki spodbuja razvoj akademskega dela, mednarodno sodelovanje in kakovost visokega šolstva ter raziskovanja.</w:t>
      </w:r>
    </w:p>
    <w:p w:rsidR="00000000" w:rsidDel="00000000" w:rsidP="00000000" w:rsidRDefault="00000000" w:rsidRPr="00000000" w14:paraId="000000AD">
      <w:pPr>
        <w:spacing w:line="27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E">
      <w:pPr>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Za doseganje zastavljenih ciljev mobilnosti je nujno reševati administrativne težave, ki se lahko pojavijo med sklepanjem pogodb o izmenjavah, štipendijskih vprašanjih in priznavanju opravljenih obveznosti. Poleg tega je ključno vzpostaviti sistem priznavanja mednarodnih diplom, ki bo primerjal kakovost študija visokošolskih institucij vseh držav članic EU, ob hkratnem spoštovanju nacionalnih standardov. Mobilnost je neločljivo povezana z enakostjo in pravičnostjo, zato je potrebno vsem študentom omogočiti enake možnosti pridružitve študijski izmenjavi, pa tudi uresničevanje pravic na izmenjavi.</w:t>
      </w:r>
    </w:p>
    <w:p w:rsidR="00000000" w:rsidDel="00000000" w:rsidP="00000000" w:rsidRDefault="00000000" w:rsidRPr="00000000" w14:paraId="000000AF">
      <w:pPr>
        <w:spacing w:line="27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0">
      <w:pPr>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Krepitev mobilnosti in internacionalizacije izobraževanja je ključnega pomena za oblikovanje skupnih študijskih programov, ki spodbujajo razvoj novih znanj ter skrbijo za socialne dimenzije in kulturno raznolikost. S tem namenom je potrebno izboljšati pogoje za gostujoče študente in izvajati jezikovne tečaje slovenskega jezika za tuje študente, ter še naprej spodbujati njihovo učenje v Sloveniji. Nadaljnji razvoj študentske mobilnosti mora biti usklajen s smernicami mednarodnih organizacij, pri čemer je potrebno zagotoviti enake pravice in dostop za vse študente, ob ohranjanju jezikovne in kulturne dediščine.</w:t>
      </w:r>
    </w:p>
    <w:p w:rsidR="00000000" w:rsidDel="00000000" w:rsidP="00000000" w:rsidRDefault="00000000" w:rsidRPr="00000000" w14:paraId="000000B1">
      <w:pPr>
        <w:spacing w:line="27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2">
      <w:pPr>
        <w:spacing w:line="27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3">
      <w:pPr>
        <w:spacing w:line="27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4">
      <w:pPr>
        <w:spacing w:line="276" w:lineRule="auto"/>
        <w:jc w:val="both"/>
        <w:rPr>
          <w:rFonts w:ascii="Helvetica Neue" w:cs="Helvetica Neue" w:eastAsia="Helvetica Neue" w:hAnsi="Helvetica Neue"/>
        </w:rPr>
      </w:pPr>
      <w:r w:rsidDel="00000000" w:rsidR="00000000" w:rsidRPr="00000000">
        <w:rPr>
          <w:rtl w:val="0"/>
        </w:rPr>
      </w:r>
    </w:p>
    <w:sdt>
      <w:sdtPr>
        <w:lock w:val="contentLocked"/>
        <w:tag w:val="goog_rdk_5"/>
      </w:sdtPr>
      <w:sdtContent>
        <w:tbl>
          <w:tblPr>
            <w:tblStyle w:val="Table6"/>
            <w:tblW w:w="8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0"/>
            <w:tblGridChange w:id="0">
              <w:tblGrid>
                <w:gridCol w:w="83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pStyle w:val="Heading4"/>
                  <w:keepNext w:val="0"/>
                  <w:keepLines w:val="0"/>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Roboto" w:cs="Roboto" w:eastAsia="Roboto" w:hAnsi="Roboto"/>
                    <w:color w:val="0d0d0d"/>
                    <w:sz w:val="18"/>
                    <w:szCs w:val="18"/>
                  </w:rPr>
                </w:pPr>
                <w:bookmarkStart w:colFirst="0" w:colLast="0" w:name="_heading=h.9o4xkx4470x1" w:id="18"/>
                <w:bookmarkEnd w:id="18"/>
                <w:r w:rsidDel="00000000" w:rsidR="00000000" w:rsidRPr="00000000">
                  <w:rPr>
                    <w:rFonts w:ascii="Roboto" w:cs="Roboto" w:eastAsia="Roboto" w:hAnsi="Roboto"/>
                    <w:color w:val="0d0d0d"/>
                    <w:sz w:val="20"/>
                    <w:szCs w:val="20"/>
                    <w:rtl w:val="0"/>
                  </w:rPr>
                  <w:t xml:space="preserve">Kazalniki in cilji</w:t>
                  <w:br w:type="textWrapping"/>
                </w:r>
                <w:r w:rsidDel="00000000" w:rsidR="00000000" w:rsidRPr="00000000">
                  <w:rPr>
                    <w:rFonts w:ascii="Roboto" w:cs="Roboto" w:eastAsia="Roboto" w:hAnsi="Roboto"/>
                    <w:color w:val="0d0d0d"/>
                    <w:sz w:val="16"/>
                    <w:szCs w:val="16"/>
                    <w:rtl w:val="0"/>
                  </w:rPr>
                  <w:br w:type="textWrapping"/>
                  <w:t xml:space="preserve">1</w:t>
                </w:r>
                <w:r w:rsidDel="00000000" w:rsidR="00000000" w:rsidRPr="00000000">
                  <w:rPr>
                    <w:rFonts w:ascii="Roboto" w:cs="Roboto" w:eastAsia="Roboto" w:hAnsi="Roboto"/>
                    <w:color w:val="0d0d0d"/>
                    <w:sz w:val="18"/>
                    <w:szCs w:val="18"/>
                    <w:rtl w:val="0"/>
                  </w:rPr>
                  <w:t xml:space="preserve">. Povečanje študentske mobilnosti in udeležbe v mednarodnih izmenjavah</w:t>
                </w:r>
              </w:p>
              <w:p w:rsidR="00000000" w:rsidDel="00000000" w:rsidP="00000000" w:rsidRDefault="00000000" w:rsidRPr="00000000" w14:paraId="000000B6">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Roboto" w:cs="Roboto" w:eastAsia="Roboto" w:hAnsi="Roboto"/>
                    <w:color w:val="0d0d0d"/>
                    <w:sz w:val="18"/>
                    <w:szCs w:val="18"/>
                  </w:rPr>
                </w:pPr>
                <w:r w:rsidDel="00000000" w:rsidR="00000000" w:rsidRPr="00000000">
                  <w:rPr>
                    <w:rFonts w:ascii="Roboto" w:cs="Roboto" w:eastAsia="Roboto" w:hAnsi="Roboto"/>
                    <w:color w:val="0d0d0d"/>
                    <w:sz w:val="18"/>
                    <w:szCs w:val="18"/>
                    <w:rtl w:val="0"/>
                  </w:rPr>
                  <w:br w:type="textWrapping"/>
                  <w:t xml:space="preserve">Cilji:</w:t>
                </w:r>
              </w:p>
              <w:p w:rsidR="00000000" w:rsidDel="00000000" w:rsidP="00000000" w:rsidRDefault="00000000" w:rsidRPr="00000000" w14:paraId="000000B7">
                <w:pPr>
                  <w:widowControl w:val="0"/>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sz w:val="18"/>
                    <w:szCs w:val="18"/>
                  </w:rPr>
                </w:pPr>
                <w:r w:rsidDel="00000000" w:rsidR="00000000" w:rsidRPr="00000000">
                  <w:rPr>
                    <w:rFonts w:ascii="Roboto" w:cs="Roboto" w:eastAsia="Roboto" w:hAnsi="Roboto"/>
                    <w:color w:val="0d0d0d"/>
                    <w:sz w:val="18"/>
                    <w:szCs w:val="18"/>
                    <w:rtl w:val="0"/>
                  </w:rPr>
                  <w:t xml:space="preserve">Povečati število študentov, ki se udeležujejo mednarodnih študijskih izmenjav.</w:t>
                </w:r>
                <w:r w:rsidDel="00000000" w:rsidR="00000000" w:rsidRPr="00000000">
                  <w:rPr>
                    <w:rtl w:val="0"/>
                  </w:rPr>
                </w:r>
              </w:p>
              <w:p w:rsidR="00000000" w:rsidDel="00000000" w:rsidP="00000000" w:rsidRDefault="00000000" w:rsidRPr="00000000" w14:paraId="000000B8">
                <w:pPr>
                  <w:widowControl w:val="0"/>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sz w:val="18"/>
                    <w:szCs w:val="18"/>
                  </w:rPr>
                </w:pPr>
                <w:r w:rsidDel="00000000" w:rsidR="00000000" w:rsidRPr="00000000">
                  <w:rPr>
                    <w:rFonts w:ascii="Roboto" w:cs="Roboto" w:eastAsia="Roboto" w:hAnsi="Roboto"/>
                    <w:color w:val="0d0d0d"/>
                    <w:sz w:val="18"/>
                    <w:szCs w:val="18"/>
                    <w:rtl w:val="0"/>
                  </w:rPr>
                  <w:t xml:space="preserve">Odpraviti administrativne ovire, povezane s študijsko mobilnostjo.</w:t>
                </w:r>
                <w:r w:rsidDel="00000000" w:rsidR="00000000" w:rsidRPr="00000000">
                  <w:rPr>
                    <w:rtl w:val="0"/>
                  </w:rPr>
                </w:r>
              </w:p>
              <w:p w:rsidR="00000000" w:rsidDel="00000000" w:rsidP="00000000" w:rsidRDefault="00000000" w:rsidRPr="00000000" w14:paraId="000000B9">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Roboto" w:cs="Roboto" w:eastAsia="Roboto" w:hAnsi="Roboto"/>
                    <w:color w:val="0d0d0d"/>
                    <w:sz w:val="18"/>
                    <w:szCs w:val="18"/>
                  </w:rPr>
                </w:pPr>
                <w:r w:rsidDel="00000000" w:rsidR="00000000" w:rsidRPr="00000000">
                  <w:rPr>
                    <w:rFonts w:ascii="Roboto" w:cs="Roboto" w:eastAsia="Roboto" w:hAnsi="Roboto"/>
                    <w:color w:val="0d0d0d"/>
                    <w:sz w:val="18"/>
                    <w:szCs w:val="18"/>
                    <w:rtl w:val="0"/>
                  </w:rPr>
                  <w:br w:type="textWrapping"/>
                  <w:t xml:space="preserve">Kazalniki:</w:t>
                </w:r>
              </w:p>
              <w:p w:rsidR="00000000" w:rsidDel="00000000" w:rsidP="00000000" w:rsidRDefault="00000000" w:rsidRPr="00000000" w14:paraId="000000BA">
                <w:pPr>
                  <w:widowControl w:val="0"/>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sz w:val="18"/>
                    <w:szCs w:val="18"/>
                  </w:rPr>
                </w:pPr>
                <w:r w:rsidDel="00000000" w:rsidR="00000000" w:rsidRPr="00000000">
                  <w:rPr>
                    <w:rFonts w:ascii="Roboto" w:cs="Roboto" w:eastAsia="Roboto" w:hAnsi="Roboto"/>
                    <w:color w:val="0d0d0d"/>
                    <w:sz w:val="18"/>
                    <w:szCs w:val="18"/>
                    <w:rtl w:val="0"/>
                  </w:rPr>
                  <w:t xml:space="preserve">Število študentov na mednarodnih izmenjavah: Letno povečanje števila študentov, ki se udeležujejo izmenjav, za 20 %. Podatki so dostopni iz evidenc mednarodnih pisarn univerz in izmenjavnih programov (npr. Erasmus).</w:t>
                </w:r>
                <w:r w:rsidDel="00000000" w:rsidR="00000000" w:rsidRPr="00000000">
                  <w:rPr>
                    <w:rtl w:val="0"/>
                  </w:rPr>
                </w:r>
              </w:p>
              <w:p w:rsidR="00000000" w:rsidDel="00000000" w:rsidP="00000000" w:rsidRDefault="00000000" w:rsidRPr="00000000" w14:paraId="000000BB">
                <w:pPr>
                  <w:widowControl w:val="0"/>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sz w:val="18"/>
                    <w:szCs w:val="18"/>
                  </w:rPr>
                </w:pPr>
                <w:r w:rsidDel="00000000" w:rsidR="00000000" w:rsidRPr="00000000">
                  <w:rPr>
                    <w:rFonts w:ascii="Roboto" w:cs="Roboto" w:eastAsia="Roboto" w:hAnsi="Roboto"/>
                    <w:color w:val="0d0d0d"/>
                    <w:sz w:val="18"/>
                    <w:szCs w:val="18"/>
                    <w:rtl w:val="0"/>
                  </w:rPr>
                  <w:t xml:space="preserve">Čas reševanja administrativnih težav: Skrajšanje povprečnega časa za reševanje administrativnih težav za 30 %. Podatki so dostopni iz internih poročil mednarodnih pisarn in študentskih anket o zadovoljstvu.</w:t>
                </w:r>
                <w:r w:rsidDel="00000000" w:rsidR="00000000" w:rsidRPr="00000000">
                  <w:rPr>
                    <w:rtl w:val="0"/>
                  </w:rPr>
                </w:r>
              </w:p>
              <w:p w:rsidR="00000000" w:rsidDel="00000000" w:rsidP="00000000" w:rsidRDefault="00000000" w:rsidRPr="00000000" w14:paraId="000000BC">
                <w:pPr>
                  <w:widowControl w:val="0"/>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sz w:val="18"/>
                    <w:szCs w:val="18"/>
                  </w:rPr>
                </w:pPr>
                <w:r w:rsidDel="00000000" w:rsidR="00000000" w:rsidRPr="00000000">
                  <w:rPr>
                    <w:rFonts w:ascii="Roboto" w:cs="Roboto" w:eastAsia="Roboto" w:hAnsi="Roboto"/>
                    <w:color w:val="0d0d0d"/>
                    <w:sz w:val="18"/>
                    <w:szCs w:val="18"/>
                    <w:rtl w:val="0"/>
                  </w:rPr>
                  <w:t xml:space="preserve">Stopnja zadovoljstva študentov z mobilnostnimi programi: Doseganje povprečne ocene vsaj 4 od 5 v anketah o zadovoljstvu mednarodnih študentov. Podatki so dostopni iz anketnih poročil.</w:t>
                </w:r>
                <w:r w:rsidDel="00000000" w:rsidR="00000000" w:rsidRPr="00000000">
                  <w:rPr>
                    <w:rtl w:val="0"/>
                  </w:rPr>
                </w:r>
              </w:p>
              <w:p w:rsidR="00000000" w:rsidDel="00000000" w:rsidP="00000000" w:rsidRDefault="00000000" w:rsidRPr="00000000" w14:paraId="000000BD">
                <w:pPr>
                  <w:pStyle w:val="Heading4"/>
                  <w:keepNext w:val="0"/>
                  <w:keepLines w:val="0"/>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Roboto" w:cs="Roboto" w:eastAsia="Roboto" w:hAnsi="Roboto"/>
                    <w:color w:val="0d0d0d"/>
                    <w:sz w:val="18"/>
                    <w:szCs w:val="18"/>
                  </w:rPr>
                </w:pPr>
                <w:bookmarkStart w:colFirst="0" w:colLast="0" w:name="_heading=h.k5hlyhgxmjkw" w:id="19"/>
                <w:bookmarkEnd w:id="19"/>
                <w:r w:rsidDel="00000000" w:rsidR="00000000" w:rsidRPr="00000000">
                  <w:rPr>
                    <w:rFonts w:ascii="Roboto" w:cs="Roboto" w:eastAsia="Roboto" w:hAnsi="Roboto"/>
                    <w:color w:val="0d0d0d"/>
                    <w:sz w:val="18"/>
                    <w:szCs w:val="18"/>
                    <w:rtl w:val="0"/>
                  </w:rPr>
                  <w:br w:type="textWrapping"/>
                  <w:t xml:space="preserve">2. Vzpostavitev sistema priznavanja mednarodnih diplom</w:t>
                </w:r>
              </w:p>
              <w:p w:rsidR="00000000" w:rsidDel="00000000" w:rsidP="00000000" w:rsidRDefault="00000000" w:rsidRPr="00000000" w14:paraId="000000BE">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Roboto" w:cs="Roboto" w:eastAsia="Roboto" w:hAnsi="Roboto"/>
                    <w:color w:val="0d0d0d"/>
                    <w:sz w:val="18"/>
                    <w:szCs w:val="18"/>
                  </w:rPr>
                </w:pPr>
                <w:r w:rsidDel="00000000" w:rsidR="00000000" w:rsidRPr="00000000">
                  <w:rPr>
                    <w:rFonts w:ascii="Roboto" w:cs="Roboto" w:eastAsia="Roboto" w:hAnsi="Roboto"/>
                    <w:color w:val="0d0d0d"/>
                    <w:sz w:val="18"/>
                    <w:szCs w:val="18"/>
                    <w:rtl w:val="0"/>
                  </w:rPr>
                  <w:br w:type="textWrapping"/>
                  <w:t xml:space="preserve">Cilji:</w:t>
                </w:r>
              </w:p>
              <w:p w:rsidR="00000000" w:rsidDel="00000000" w:rsidP="00000000" w:rsidRDefault="00000000" w:rsidRPr="00000000" w14:paraId="000000BF">
                <w:pPr>
                  <w:widowControl w:val="0"/>
                  <w:numPr>
                    <w:ilvl w:val="0"/>
                    <w:numId w:val="38"/>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sz w:val="18"/>
                    <w:szCs w:val="18"/>
                  </w:rPr>
                </w:pPr>
                <w:r w:rsidDel="00000000" w:rsidR="00000000" w:rsidRPr="00000000">
                  <w:rPr>
                    <w:rFonts w:ascii="Roboto" w:cs="Roboto" w:eastAsia="Roboto" w:hAnsi="Roboto"/>
                    <w:color w:val="0d0d0d"/>
                    <w:sz w:val="18"/>
                    <w:szCs w:val="18"/>
                    <w:rtl w:val="0"/>
                  </w:rPr>
                  <w:t xml:space="preserve">Vzpostaviti transparenten in učinkovit sistem priznavanja mednarodnih diplom.</w:t>
                </w:r>
                <w:r w:rsidDel="00000000" w:rsidR="00000000" w:rsidRPr="00000000">
                  <w:rPr>
                    <w:rtl w:val="0"/>
                  </w:rPr>
                </w:r>
              </w:p>
              <w:p w:rsidR="00000000" w:rsidDel="00000000" w:rsidP="00000000" w:rsidRDefault="00000000" w:rsidRPr="00000000" w14:paraId="000000C0">
                <w:pPr>
                  <w:widowControl w:val="0"/>
                  <w:numPr>
                    <w:ilvl w:val="0"/>
                    <w:numId w:val="38"/>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sz w:val="18"/>
                    <w:szCs w:val="18"/>
                  </w:rPr>
                </w:pPr>
                <w:r w:rsidDel="00000000" w:rsidR="00000000" w:rsidRPr="00000000">
                  <w:rPr>
                    <w:rFonts w:ascii="Roboto" w:cs="Roboto" w:eastAsia="Roboto" w:hAnsi="Roboto"/>
                    <w:color w:val="0d0d0d"/>
                    <w:sz w:val="18"/>
                    <w:szCs w:val="18"/>
                    <w:rtl w:val="0"/>
                  </w:rPr>
                  <w:t xml:space="preserve">Zagotoviti primerljivost kakovosti študija visokošolskih institucij znotraj EU.</w:t>
                </w:r>
                <w:r w:rsidDel="00000000" w:rsidR="00000000" w:rsidRPr="00000000">
                  <w:rPr>
                    <w:rtl w:val="0"/>
                  </w:rPr>
                </w:r>
              </w:p>
              <w:p w:rsidR="00000000" w:rsidDel="00000000" w:rsidP="00000000" w:rsidRDefault="00000000" w:rsidRPr="00000000" w14:paraId="000000C1">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Roboto" w:cs="Roboto" w:eastAsia="Roboto" w:hAnsi="Roboto"/>
                    <w:color w:val="0d0d0d"/>
                    <w:sz w:val="18"/>
                    <w:szCs w:val="18"/>
                  </w:rPr>
                </w:pPr>
                <w:r w:rsidDel="00000000" w:rsidR="00000000" w:rsidRPr="00000000">
                  <w:rPr>
                    <w:rFonts w:ascii="Roboto" w:cs="Roboto" w:eastAsia="Roboto" w:hAnsi="Roboto"/>
                    <w:color w:val="0d0d0d"/>
                    <w:sz w:val="18"/>
                    <w:szCs w:val="18"/>
                    <w:rtl w:val="0"/>
                  </w:rPr>
                  <w:br w:type="textWrapping"/>
                  <w:t xml:space="preserve">Kazalniki:</w:t>
                </w:r>
              </w:p>
              <w:p w:rsidR="00000000" w:rsidDel="00000000" w:rsidP="00000000" w:rsidRDefault="00000000" w:rsidRPr="00000000" w14:paraId="000000C2">
                <w:pPr>
                  <w:widowControl w:val="0"/>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sz w:val="18"/>
                    <w:szCs w:val="18"/>
                  </w:rPr>
                </w:pPr>
                <w:r w:rsidDel="00000000" w:rsidR="00000000" w:rsidRPr="00000000">
                  <w:rPr>
                    <w:rFonts w:ascii="Roboto" w:cs="Roboto" w:eastAsia="Roboto" w:hAnsi="Roboto"/>
                    <w:color w:val="0d0d0d"/>
                    <w:sz w:val="18"/>
                    <w:szCs w:val="18"/>
                    <w:rtl w:val="0"/>
                  </w:rPr>
                  <w:t xml:space="preserve">Čas za priznavanje diplom: Skrajšanje povprečnega časa za priznavanje mednarodnih diplom za 40 %. Podatki so dostopni iz evidenc univerz in pristojnih državnih organov.</w:t>
                </w:r>
                <w:r w:rsidDel="00000000" w:rsidR="00000000" w:rsidRPr="00000000">
                  <w:rPr>
                    <w:rtl w:val="0"/>
                  </w:rPr>
                </w:r>
              </w:p>
              <w:p w:rsidR="00000000" w:rsidDel="00000000" w:rsidP="00000000" w:rsidRDefault="00000000" w:rsidRPr="00000000" w14:paraId="000000C3">
                <w:pPr>
                  <w:widowControl w:val="0"/>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sz w:val="18"/>
                    <w:szCs w:val="18"/>
                  </w:rPr>
                </w:pPr>
                <w:r w:rsidDel="00000000" w:rsidR="00000000" w:rsidRPr="00000000">
                  <w:rPr>
                    <w:rFonts w:ascii="Roboto" w:cs="Roboto" w:eastAsia="Roboto" w:hAnsi="Roboto"/>
                    <w:color w:val="0d0d0d"/>
                    <w:sz w:val="18"/>
                    <w:szCs w:val="18"/>
                    <w:rtl w:val="0"/>
                  </w:rPr>
                  <w:t xml:space="preserve">Stopnja uspešnosti priznavanja diplom: Povečanje stopnje uspešno priznanih diplom za 25 %. Podatki so dostopni iz evidenc univerz in poročil pristojnih organov.</w:t>
                </w:r>
                <w:r w:rsidDel="00000000" w:rsidR="00000000" w:rsidRPr="00000000">
                  <w:rPr>
                    <w:rtl w:val="0"/>
                  </w:rPr>
                </w:r>
              </w:p>
              <w:p w:rsidR="00000000" w:rsidDel="00000000" w:rsidP="00000000" w:rsidRDefault="00000000" w:rsidRPr="00000000" w14:paraId="000000C4">
                <w:pPr>
                  <w:widowControl w:val="0"/>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sz w:val="18"/>
                    <w:szCs w:val="18"/>
                  </w:rPr>
                </w:pPr>
                <w:r w:rsidDel="00000000" w:rsidR="00000000" w:rsidRPr="00000000">
                  <w:rPr>
                    <w:rFonts w:ascii="Roboto" w:cs="Roboto" w:eastAsia="Roboto" w:hAnsi="Roboto"/>
                    <w:color w:val="0d0d0d"/>
                    <w:sz w:val="18"/>
                    <w:szCs w:val="18"/>
                    <w:rtl w:val="0"/>
                  </w:rPr>
                  <w:t xml:space="preserve">Zadovoljstvo diplomantov: Doseganje povprečne ocene vsaj 4 od 5 v anketah med diplomanti, ki so zaprosili za priznavanje diplom. Podatki so dostopni iz anketnih poročil.</w:t>
                </w:r>
                <w:r w:rsidDel="00000000" w:rsidR="00000000" w:rsidRPr="00000000">
                  <w:rPr>
                    <w:rtl w:val="0"/>
                  </w:rPr>
                </w:r>
              </w:p>
              <w:p w:rsidR="00000000" w:rsidDel="00000000" w:rsidP="00000000" w:rsidRDefault="00000000" w:rsidRPr="00000000" w14:paraId="000000C5">
                <w:pPr>
                  <w:pStyle w:val="Heading4"/>
                  <w:keepNext w:val="0"/>
                  <w:keepLines w:val="0"/>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Roboto" w:cs="Roboto" w:eastAsia="Roboto" w:hAnsi="Roboto"/>
                    <w:color w:val="0d0d0d"/>
                    <w:sz w:val="18"/>
                    <w:szCs w:val="18"/>
                  </w:rPr>
                </w:pPr>
                <w:bookmarkStart w:colFirst="0" w:colLast="0" w:name="_heading=h.ubp1ycz8gbqg" w:id="20"/>
                <w:bookmarkEnd w:id="20"/>
                <w:r w:rsidDel="00000000" w:rsidR="00000000" w:rsidRPr="00000000">
                  <w:rPr>
                    <w:rFonts w:ascii="Roboto" w:cs="Roboto" w:eastAsia="Roboto" w:hAnsi="Roboto"/>
                    <w:color w:val="0d0d0d"/>
                    <w:sz w:val="18"/>
                    <w:szCs w:val="18"/>
                    <w:rtl w:val="0"/>
                  </w:rPr>
                  <w:br w:type="textWrapping"/>
                  <w:t xml:space="preserve">3. Izboljšanje pogojev za gostujoče študente in spodbujanje jezikovnega učenja</w:t>
                </w:r>
              </w:p>
              <w:p w:rsidR="00000000" w:rsidDel="00000000" w:rsidP="00000000" w:rsidRDefault="00000000" w:rsidRPr="00000000" w14:paraId="000000C6">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Roboto" w:cs="Roboto" w:eastAsia="Roboto" w:hAnsi="Roboto"/>
                    <w:color w:val="0d0d0d"/>
                    <w:sz w:val="18"/>
                    <w:szCs w:val="18"/>
                  </w:rPr>
                </w:pPr>
                <w:r w:rsidDel="00000000" w:rsidR="00000000" w:rsidRPr="00000000">
                  <w:rPr>
                    <w:rFonts w:ascii="Roboto" w:cs="Roboto" w:eastAsia="Roboto" w:hAnsi="Roboto"/>
                    <w:color w:val="0d0d0d"/>
                    <w:sz w:val="18"/>
                    <w:szCs w:val="18"/>
                    <w:rtl w:val="0"/>
                  </w:rPr>
                  <w:br w:type="textWrapping"/>
                  <w:t xml:space="preserve">Cilji:</w:t>
                </w:r>
              </w:p>
              <w:p w:rsidR="00000000" w:rsidDel="00000000" w:rsidP="00000000" w:rsidRDefault="00000000" w:rsidRPr="00000000" w14:paraId="000000C7">
                <w:pPr>
                  <w:widowControl w:val="0"/>
                  <w:numPr>
                    <w:ilvl w:val="0"/>
                    <w:numId w:val="21"/>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sz w:val="18"/>
                    <w:szCs w:val="18"/>
                  </w:rPr>
                </w:pPr>
                <w:r w:rsidDel="00000000" w:rsidR="00000000" w:rsidRPr="00000000">
                  <w:rPr>
                    <w:rFonts w:ascii="Roboto" w:cs="Roboto" w:eastAsia="Roboto" w:hAnsi="Roboto"/>
                    <w:color w:val="0d0d0d"/>
                    <w:sz w:val="18"/>
                    <w:szCs w:val="18"/>
                    <w:rtl w:val="0"/>
                  </w:rPr>
                  <w:t xml:space="preserve">Izboljšati pogoje za gostujoče študente, da se lažje vključijo v študijsko okolje.</w:t>
                </w:r>
                <w:r w:rsidDel="00000000" w:rsidR="00000000" w:rsidRPr="00000000">
                  <w:rPr>
                    <w:rtl w:val="0"/>
                  </w:rPr>
                </w:r>
              </w:p>
              <w:p w:rsidR="00000000" w:rsidDel="00000000" w:rsidP="00000000" w:rsidRDefault="00000000" w:rsidRPr="00000000" w14:paraId="000000C8">
                <w:pPr>
                  <w:widowControl w:val="0"/>
                  <w:numPr>
                    <w:ilvl w:val="0"/>
                    <w:numId w:val="21"/>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sz w:val="18"/>
                    <w:szCs w:val="18"/>
                  </w:rPr>
                </w:pPr>
                <w:r w:rsidDel="00000000" w:rsidR="00000000" w:rsidRPr="00000000">
                  <w:rPr>
                    <w:rFonts w:ascii="Roboto" w:cs="Roboto" w:eastAsia="Roboto" w:hAnsi="Roboto"/>
                    <w:color w:val="0d0d0d"/>
                    <w:sz w:val="18"/>
                    <w:szCs w:val="18"/>
                    <w:rtl w:val="0"/>
                  </w:rPr>
                  <w:t xml:space="preserve">Spodbujati učenje slovenskega jezika za tuje študente.</w:t>
                </w:r>
                <w:r w:rsidDel="00000000" w:rsidR="00000000" w:rsidRPr="00000000">
                  <w:rPr>
                    <w:rtl w:val="0"/>
                  </w:rPr>
                </w:r>
              </w:p>
              <w:p w:rsidR="00000000" w:rsidDel="00000000" w:rsidP="00000000" w:rsidRDefault="00000000" w:rsidRPr="00000000" w14:paraId="000000C9">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Roboto" w:cs="Roboto" w:eastAsia="Roboto" w:hAnsi="Roboto"/>
                    <w:color w:val="0d0d0d"/>
                    <w:sz w:val="18"/>
                    <w:szCs w:val="18"/>
                  </w:rPr>
                </w:pPr>
                <w:r w:rsidDel="00000000" w:rsidR="00000000" w:rsidRPr="00000000">
                  <w:rPr>
                    <w:rFonts w:ascii="Roboto" w:cs="Roboto" w:eastAsia="Roboto" w:hAnsi="Roboto"/>
                    <w:color w:val="0d0d0d"/>
                    <w:sz w:val="18"/>
                    <w:szCs w:val="18"/>
                    <w:rtl w:val="0"/>
                  </w:rPr>
                  <w:br w:type="textWrapping"/>
                  <w:t xml:space="preserve">Kazalniki:</w:t>
                </w:r>
              </w:p>
              <w:p w:rsidR="00000000" w:rsidDel="00000000" w:rsidP="00000000" w:rsidRDefault="00000000" w:rsidRPr="00000000" w14:paraId="000000CA">
                <w:pPr>
                  <w:widowControl w:val="0"/>
                  <w:numPr>
                    <w:ilvl w:val="0"/>
                    <w:numId w:val="11"/>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sz w:val="18"/>
                    <w:szCs w:val="18"/>
                  </w:rPr>
                </w:pPr>
                <w:r w:rsidDel="00000000" w:rsidR="00000000" w:rsidRPr="00000000">
                  <w:rPr>
                    <w:rFonts w:ascii="Roboto" w:cs="Roboto" w:eastAsia="Roboto" w:hAnsi="Roboto"/>
                    <w:color w:val="0d0d0d"/>
                    <w:sz w:val="18"/>
                    <w:szCs w:val="18"/>
                    <w:rtl w:val="0"/>
                  </w:rPr>
                  <w:t xml:space="preserve">Število gostujočih študentov: Letno povečanje števila gostujočih študentov za 15 %. Podatki so dostopni iz evidenc univerz in mednarodnih pisarn.</w:t>
                </w:r>
                <w:r w:rsidDel="00000000" w:rsidR="00000000" w:rsidRPr="00000000">
                  <w:rPr>
                    <w:rtl w:val="0"/>
                  </w:rPr>
                </w:r>
              </w:p>
              <w:p w:rsidR="00000000" w:rsidDel="00000000" w:rsidP="00000000" w:rsidRDefault="00000000" w:rsidRPr="00000000" w14:paraId="000000CB">
                <w:pPr>
                  <w:widowControl w:val="0"/>
                  <w:numPr>
                    <w:ilvl w:val="0"/>
                    <w:numId w:val="11"/>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sz w:val="18"/>
                    <w:szCs w:val="18"/>
                  </w:rPr>
                </w:pPr>
                <w:r w:rsidDel="00000000" w:rsidR="00000000" w:rsidRPr="00000000">
                  <w:rPr>
                    <w:rFonts w:ascii="Roboto" w:cs="Roboto" w:eastAsia="Roboto" w:hAnsi="Roboto"/>
                    <w:color w:val="0d0d0d"/>
                    <w:sz w:val="18"/>
                    <w:szCs w:val="18"/>
                    <w:rtl w:val="0"/>
                  </w:rPr>
                  <w:t xml:space="preserve">Udeležba na tečajih slovenskega jezika: Povečanje števila tujih študentov, ki se udeležujejo tečajev slovenskega jezika, za 30 %. Podatki so dostopni iz evidenc jezikovnih centrov in univerz.</w:t>
                </w:r>
                <w:r w:rsidDel="00000000" w:rsidR="00000000" w:rsidRPr="00000000">
                  <w:rPr>
                    <w:rtl w:val="0"/>
                  </w:rPr>
                </w:r>
              </w:p>
              <w:p w:rsidR="00000000" w:rsidDel="00000000" w:rsidP="00000000" w:rsidRDefault="00000000" w:rsidRPr="00000000" w14:paraId="000000CC">
                <w:pPr>
                  <w:widowControl w:val="0"/>
                  <w:numPr>
                    <w:ilvl w:val="0"/>
                    <w:numId w:val="11"/>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sz w:val="18"/>
                    <w:szCs w:val="18"/>
                  </w:rPr>
                </w:pPr>
                <w:r w:rsidDel="00000000" w:rsidR="00000000" w:rsidRPr="00000000">
                  <w:rPr>
                    <w:rFonts w:ascii="Roboto" w:cs="Roboto" w:eastAsia="Roboto" w:hAnsi="Roboto"/>
                    <w:color w:val="0d0d0d"/>
                    <w:sz w:val="18"/>
                    <w:szCs w:val="18"/>
                    <w:rtl w:val="0"/>
                  </w:rPr>
                  <w:t xml:space="preserve">Zadovoljstvo gostujočih študentov: Doseganje povprečne ocene vsaj 4 od 5 v anketah o zadovoljstvu gostujočih študentov glede podpore in pogojev. Podatki so dostopni iz anketnih poročil.</w:t>
                </w:r>
                <w:r w:rsidDel="00000000" w:rsidR="00000000" w:rsidRPr="00000000">
                  <w:rPr>
                    <w:rtl w:val="0"/>
                  </w:rPr>
                </w:r>
              </w:p>
            </w:tc>
          </w:tr>
        </w:tbl>
      </w:sdtContent>
    </w:sdt>
    <w:p w:rsidR="00000000" w:rsidDel="00000000" w:rsidP="00000000" w:rsidRDefault="00000000" w:rsidRPr="00000000" w14:paraId="000000CD">
      <w:pPr>
        <w:spacing w:line="27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E">
      <w:pPr>
        <w:spacing w:line="276" w:lineRule="auto"/>
        <w:jc w:val="both"/>
        <w:rPr>
          <w:rFonts w:ascii="Helvetica Neue" w:cs="Helvetica Neue" w:eastAsia="Helvetica Neue" w:hAnsi="Helvetica Neue"/>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CF">
      <w:pPr>
        <w:spacing w:line="276" w:lineRule="auto"/>
        <w:jc w:val="both"/>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KARIERA PO KONCU ŠTUDIJA </w:t>
      </w:r>
    </w:p>
    <w:p w:rsidR="00000000" w:rsidDel="00000000" w:rsidP="00000000" w:rsidRDefault="00000000" w:rsidRPr="00000000" w14:paraId="000000D0">
      <w:pPr>
        <w:pBdr>
          <w:top w:color="d9d9e3" w:space="0" w:sz="0" w:val="none"/>
          <w:left w:color="d9d9e3" w:space="0" w:sz="0" w:val="none"/>
          <w:bottom w:color="d9d9e3" w:space="0" w:sz="0" w:val="none"/>
          <w:right w:color="d9d9e3" w:space="0" w:sz="0" w:val="none"/>
          <w:between w:color="d9d9e3" w:space="0" w:sz="0" w:val="none"/>
        </w:pBdr>
        <w:spacing w:after="300"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br w:type="textWrapping"/>
        <w:t xml:space="preserve">Univerza je pod vplivom globalnih in lokalnih sil dinamično okolje, ki že dolgo predstavlja gonilno silo napredka v nacionalnih državah. Sodobna usmeritev izobraževanja se osredotoča na prilagajanje gospodarstvu in ustvarjanje družbe znanja. Iskanje zaposlitve postaja vse bolj pereč izziv za študente ob zaključku študija. Študentske organizacije so zavezanje reševanju tega izziva z ustvarjanjem raznolikih študentskih dejavnosti in nudenjem dragocenih izkušenj ter podporo pri prehodu na trg dela.</w:t>
      </w:r>
    </w:p>
    <w:p w:rsidR="00000000" w:rsidDel="00000000" w:rsidP="00000000" w:rsidRDefault="00000000" w:rsidRPr="00000000" w14:paraId="000000D1">
      <w:pPr>
        <w:pBdr>
          <w:top w:color="d9d9e3" w:space="0" w:sz="0" w:val="none"/>
          <w:left w:color="d9d9e3" w:space="0" w:sz="0" w:val="none"/>
          <w:bottom w:color="d9d9e3" w:space="0" w:sz="0" w:val="none"/>
          <w:right w:color="d9d9e3" w:space="0" w:sz="0" w:val="none"/>
          <w:between w:color="d9d9e3" w:space="0" w:sz="0" w:val="none"/>
        </w:pBdr>
        <w:spacing w:after="300"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Poleg tega se poudarja priznavanje neformalno pridobljenega znanja in izkušenj, ki jih študenti pridobijo med študijem. Pomemben je tudi poudarek na študentskem delu kot ključnem sredstvu za pokritje stroškov študija, vendar se zaradi povečane konkurence na trgu dela pojavljajo neenaki pogoji in izkoriščanje s strani delodajalcev.</w:t>
      </w:r>
    </w:p>
    <w:p w:rsidR="00000000" w:rsidDel="00000000" w:rsidP="00000000" w:rsidRDefault="00000000" w:rsidRPr="00000000" w14:paraId="000000D2">
      <w:pPr>
        <w:pBdr>
          <w:top w:color="d9d9e3" w:space="0" w:sz="0" w:val="none"/>
          <w:left w:color="d9d9e3" w:space="0" w:sz="0" w:val="none"/>
          <w:bottom w:color="d9d9e3" w:space="0" w:sz="0" w:val="none"/>
          <w:right w:color="d9d9e3" w:space="0" w:sz="0" w:val="none"/>
          <w:between w:color="d9d9e3" w:space="0" w:sz="0" w:val="none"/>
        </w:pBdr>
        <w:spacing w:after="300"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Bolonjska deklaracija določa cilj zaposljivosti diplomantov, vendar študenti zahtevajo večji poudarek na tem, da študij študentom prinese večji potencial za takojšnjo zaposlitev. Pomembno je, da študijski programi in učni procesi omogočajo zaposljivost že po prvi bolonjski stopnji ter vzpostavijo enoten sistem kariernega svetovanja po vsej vertikali izobraževanja.</w:t>
      </w:r>
    </w:p>
    <w:p w:rsidR="00000000" w:rsidDel="00000000" w:rsidP="00000000" w:rsidRDefault="00000000" w:rsidRPr="00000000" w14:paraId="000000D3">
      <w:pPr>
        <w:pBdr>
          <w:top w:color="d9d9e3" w:space="0" w:sz="0" w:val="none"/>
          <w:left w:color="d9d9e3" w:space="0" w:sz="0" w:val="none"/>
          <w:bottom w:color="d9d9e3" w:space="0" w:sz="0" w:val="none"/>
          <w:right w:color="d9d9e3" w:space="0" w:sz="0" w:val="none"/>
          <w:between w:color="d9d9e3" w:space="0" w:sz="0" w:val="none"/>
        </w:pBdr>
        <w:spacing w:after="300"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Naprej je poudarjeno, da je kakovostno karierno svetovanje ključno in bi moralo temeljiti na poznavanju potreb in interesov mladih. Programi, ki so bili sprejeti za zmanjšanje brezposelnosti mladih, niso izpolnili pričakovanj, saj se številni ukrepi niso izvajali ali niso pripomogli k lajšanju prehoda mladih na trg dela.</w:t>
      </w:r>
    </w:p>
    <w:p w:rsidR="00000000" w:rsidDel="00000000" w:rsidP="00000000" w:rsidRDefault="00000000" w:rsidRPr="00000000" w14:paraId="000000D4">
      <w:pPr>
        <w:pBdr>
          <w:top w:color="d9d9e3" w:space="0" w:sz="0" w:val="none"/>
          <w:left w:color="d9d9e3" w:space="0" w:sz="0" w:val="none"/>
          <w:bottom w:color="d9d9e3" w:space="0" w:sz="0" w:val="none"/>
          <w:right w:color="d9d9e3" w:space="0" w:sz="0" w:val="none"/>
          <w:between w:color="d9d9e3" w:space="0" w:sz="0" w:val="none"/>
        </w:pBdr>
        <w:spacing w:after="300"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analize poudarjajo, da se spremembe na trgu dela odražajo intenzivneje med mladimi, še posebej v času gospodarskih sprememb. Kljub pozitivnim premikom na trgu dela se je dolgotrajna brezposelnost med mladimi povečala. Zato je potrebno premisliti o ukrepih, ki dejansko ustvarjajo delovna mesta ter imajo vpliv na celoten ekonomski sistem.</w:t>
      </w:r>
    </w:p>
    <w:p w:rsidR="00000000" w:rsidDel="00000000" w:rsidP="00000000" w:rsidRDefault="00000000" w:rsidRPr="00000000" w14:paraId="000000D5">
      <w:pPr>
        <w:pBdr>
          <w:top w:color="d9d9e3" w:space="0" w:sz="0" w:val="none"/>
          <w:left w:color="d9d9e3" w:space="0" w:sz="0" w:val="none"/>
          <w:bottom w:color="d9d9e3" w:space="0" w:sz="0" w:val="none"/>
          <w:right w:color="d9d9e3" w:space="0" w:sz="0" w:val="none"/>
          <w:between w:color="d9d9e3" w:space="0" w:sz="0" w:val="none"/>
        </w:pBdr>
        <w:spacing w:after="300" w:line="276" w:lineRule="auto"/>
        <w:jc w:val="both"/>
        <w:rPr>
          <w:rFonts w:ascii="Helvetica Neue" w:cs="Helvetica Neue" w:eastAsia="Helvetica Neue" w:hAnsi="Helvetica Neue"/>
        </w:rPr>
      </w:pPr>
      <w:bookmarkStart w:colFirst="0" w:colLast="0" w:name="_heading=h.6p7td9rmcdfy" w:id="21"/>
      <w:bookmarkEnd w:id="21"/>
      <w:r w:rsidDel="00000000" w:rsidR="00000000" w:rsidRPr="00000000">
        <w:rPr>
          <w:rFonts w:ascii="Helvetica Neue" w:cs="Helvetica Neue" w:eastAsia="Helvetica Neue" w:hAnsi="Helvetica Neue"/>
          <w:rtl w:val="0"/>
        </w:rPr>
        <w:t xml:space="preserve">Dodatno poudarjamo pomen priznavanja znanja, pridobljenega z neformalnim izobraževanjem, ter implementacijo sistema, ki bo beležil kompetence posameznikov, pridobljene s formalnim in neformalnim izobraževanjem. Sistematično priznavanje pridobljenih kompetenc bi lahko olajšalo prehod mladih na trg dela in izboljšalo njihove zaposlitvene možnosti.</w:t>
      </w:r>
    </w:p>
    <w:p w:rsidR="00000000" w:rsidDel="00000000" w:rsidP="00000000" w:rsidRDefault="00000000" w:rsidRPr="00000000" w14:paraId="000000D6">
      <w:pPr>
        <w:pBdr>
          <w:top w:color="d9d9e3" w:space="0" w:sz="0" w:val="none"/>
          <w:left w:color="d9d9e3" w:space="0" w:sz="0" w:val="none"/>
          <w:bottom w:color="d9d9e3" w:space="0" w:sz="0" w:val="none"/>
          <w:right w:color="d9d9e3" w:space="0" w:sz="0" w:val="none"/>
          <w:between w:color="d9d9e3" w:space="0" w:sz="0" w:val="none"/>
        </w:pBdr>
        <w:spacing w:after="300" w:line="276" w:lineRule="auto"/>
        <w:jc w:val="both"/>
        <w:rPr>
          <w:rFonts w:ascii="Helvetica Neue" w:cs="Helvetica Neue" w:eastAsia="Helvetica Neue" w:hAnsi="Helvetica Neue"/>
        </w:rPr>
      </w:pPr>
      <w:bookmarkStart w:colFirst="0" w:colLast="0" w:name="_heading=h.q9s08g9jsjhp" w:id="22"/>
      <w:bookmarkEnd w:id="22"/>
      <w:r w:rsidDel="00000000" w:rsidR="00000000" w:rsidRPr="00000000">
        <w:rPr>
          <w:rFonts w:ascii="Helvetica Neue" w:cs="Helvetica Neue" w:eastAsia="Helvetica Neue" w:hAnsi="Helvetica Neue"/>
          <w:rtl w:val="0"/>
        </w:rPr>
        <w:t xml:space="preserve">Današnji poudarek na izobraževanju stremi k vse večjemu obsegu in prilagajanju gospodarstvu, v smeri družbe znanja. Vprašanje zaposlovanja je postalo še posebej pereče za študente, ki se srečujejo z eksistencialnimi pomisleki ob zaključku študija. </w:t>
      </w:r>
    </w:p>
    <w:p w:rsidR="00000000" w:rsidDel="00000000" w:rsidP="00000000" w:rsidRDefault="00000000" w:rsidRPr="00000000" w14:paraId="000000D7">
      <w:pPr>
        <w:pBdr>
          <w:top w:color="d9d9e3" w:space="0" w:sz="0" w:val="none"/>
          <w:left w:color="d9d9e3" w:space="0" w:sz="0" w:val="none"/>
          <w:bottom w:color="d9d9e3" w:space="0" w:sz="0" w:val="none"/>
          <w:right w:color="d9d9e3" w:space="0" w:sz="0" w:val="none"/>
          <w:between w:color="d9d9e3" w:space="0" w:sz="0" w:val="none"/>
        </w:pBdr>
        <w:spacing w:after="300" w:line="276" w:lineRule="auto"/>
        <w:jc w:val="both"/>
        <w:rPr>
          <w:rFonts w:ascii="Helvetica Neue" w:cs="Helvetica Neue" w:eastAsia="Helvetica Neue" w:hAnsi="Helvetica Neue"/>
        </w:rPr>
      </w:pPr>
      <w:bookmarkStart w:colFirst="0" w:colLast="0" w:name="_heading=h.3l2o4nuczetr" w:id="23"/>
      <w:bookmarkEnd w:id="23"/>
      <w:r w:rsidDel="00000000" w:rsidR="00000000" w:rsidRPr="00000000">
        <w:rPr>
          <w:rFonts w:ascii="Helvetica Neue" w:cs="Helvetica Neue" w:eastAsia="Helvetica Neue" w:hAnsi="Helvetica Neue"/>
          <w:rtl w:val="0"/>
        </w:rPr>
        <w:t xml:space="preserve">Študentska organizacija se mora odzvati na ta izziv z raznolikim spodbujanjem študentskih dejavnosti, ki nudijo dragocene izkušnje, ter s skrbjo za ozaveščanje, pomoč in informiranje študentov pri prehodu na trg dela. Pomembno je tudi, da organizacija zahteva priznavanje neformalno pridobljenega znanja in izkušenj, ki jih študenti pridobijo med študijem.</w:t>
      </w:r>
    </w:p>
    <w:sdt>
      <w:sdtPr>
        <w:lock w:val="contentLocked"/>
        <w:tag w:val="goog_rdk_6"/>
      </w:sdtPr>
      <w:sdtContent>
        <w:tbl>
          <w:tblPr>
            <w:tblStyle w:val="Table7"/>
            <w:tblW w:w="8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0"/>
            <w:tblGridChange w:id="0">
              <w:tblGrid>
                <w:gridCol w:w="83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pStyle w:val="Heading4"/>
                  <w:keepNext w:val="0"/>
                  <w:keepLines w:val="0"/>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Roboto" w:cs="Roboto" w:eastAsia="Roboto" w:hAnsi="Roboto"/>
                    <w:color w:val="0d0d0d"/>
                    <w:sz w:val="16"/>
                    <w:szCs w:val="16"/>
                  </w:rPr>
                </w:pPr>
                <w:bookmarkStart w:colFirst="0" w:colLast="0" w:name="_heading=h.iuaivcd2bmf7" w:id="24"/>
                <w:bookmarkEnd w:id="24"/>
                <w:r w:rsidDel="00000000" w:rsidR="00000000" w:rsidRPr="00000000">
                  <w:rPr>
                    <w:rFonts w:ascii="Roboto" w:cs="Roboto" w:eastAsia="Roboto" w:hAnsi="Roboto"/>
                    <w:color w:val="0d0d0d"/>
                    <w:sz w:val="20"/>
                    <w:szCs w:val="20"/>
                    <w:rtl w:val="0"/>
                  </w:rPr>
                  <w:t xml:space="preserve">Kazalniki in cilji</w:t>
                </w:r>
                <w:r w:rsidDel="00000000" w:rsidR="00000000" w:rsidRPr="00000000">
                  <w:rPr>
                    <w:rFonts w:ascii="Roboto" w:cs="Roboto" w:eastAsia="Roboto" w:hAnsi="Roboto"/>
                    <w:color w:val="0d0d0d"/>
                    <w:sz w:val="18"/>
                    <w:szCs w:val="18"/>
                    <w:rtl w:val="0"/>
                  </w:rPr>
                  <w:br w:type="textWrapping"/>
                  <w:br w:type="textWrapping"/>
                </w:r>
                <w:r w:rsidDel="00000000" w:rsidR="00000000" w:rsidRPr="00000000">
                  <w:rPr>
                    <w:rFonts w:ascii="Roboto" w:cs="Roboto" w:eastAsia="Roboto" w:hAnsi="Roboto"/>
                    <w:color w:val="0d0d0d"/>
                    <w:sz w:val="16"/>
                    <w:szCs w:val="16"/>
                    <w:rtl w:val="0"/>
                  </w:rPr>
                  <w:t xml:space="preserve">1. Povečanje zaposljivosti diplomantov</w:t>
                </w:r>
              </w:p>
              <w:p w:rsidR="00000000" w:rsidDel="00000000" w:rsidP="00000000" w:rsidRDefault="00000000" w:rsidRPr="00000000" w14:paraId="000000D9">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Roboto" w:cs="Roboto" w:eastAsia="Roboto" w:hAnsi="Roboto"/>
                    <w:color w:val="0d0d0d"/>
                    <w:sz w:val="16"/>
                    <w:szCs w:val="16"/>
                  </w:rPr>
                </w:pPr>
                <w:r w:rsidDel="00000000" w:rsidR="00000000" w:rsidRPr="00000000">
                  <w:rPr>
                    <w:rFonts w:ascii="Roboto" w:cs="Roboto" w:eastAsia="Roboto" w:hAnsi="Roboto"/>
                    <w:color w:val="0d0d0d"/>
                    <w:sz w:val="16"/>
                    <w:szCs w:val="16"/>
                    <w:rtl w:val="0"/>
                  </w:rPr>
                  <w:br w:type="textWrapping"/>
                  <w:t xml:space="preserve">Cilji:</w:t>
                </w:r>
              </w:p>
              <w:p w:rsidR="00000000" w:rsidDel="00000000" w:rsidP="00000000" w:rsidRDefault="00000000" w:rsidRPr="00000000" w14:paraId="000000DA">
                <w:pPr>
                  <w:widowControl w:val="0"/>
                  <w:numPr>
                    <w:ilvl w:val="0"/>
                    <w:numId w:val="25"/>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sz w:val="16"/>
                    <w:szCs w:val="16"/>
                  </w:rPr>
                </w:pPr>
                <w:r w:rsidDel="00000000" w:rsidR="00000000" w:rsidRPr="00000000">
                  <w:rPr>
                    <w:rFonts w:ascii="Roboto" w:cs="Roboto" w:eastAsia="Roboto" w:hAnsi="Roboto"/>
                    <w:color w:val="0d0d0d"/>
                    <w:sz w:val="16"/>
                    <w:szCs w:val="16"/>
                    <w:rtl w:val="0"/>
                  </w:rPr>
                  <w:t xml:space="preserve">Izboljšati zaposljivost diplomantov po zaključku študija.</w:t>
                </w:r>
                <w:r w:rsidDel="00000000" w:rsidR="00000000" w:rsidRPr="00000000">
                  <w:rPr>
                    <w:rtl w:val="0"/>
                  </w:rPr>
                </w:r>
              </w:p>
              <w:p w:rsidR="00000000" w:rsidDel="00000000" w:rsidP="00000000" w:rsidRDefault="00000000" w:rsidRPr="00000000" w14:paraId="000000DB">
                <w:pPr>
                  <w:widowControl w:val="0"/>
                  <w:numPr>
                    <w:ilvl w:val="0"/>
                    <w:numId w:val="25"/>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sz w:val="16"/>
                    <w:szCs w:val="16"/>
                  </w:rPr>
                </w:pPr>
                <w:r w:rsidDel="00000000" w:rsidR="00000000" w:rsidRPr="00000000">
                  <w:rPr>
                    <w:rFonts w:ascii="Roboto" w:cs="Roboto" w:eastAsia="Roboto" w:hAnsi="Roboto"/>
                    <w:color w:val="0d0d0d"/>
                    <w:sz w:val="16"/>
                    <w:szCs w:val="16"/>
                    <w:rtl w:val="0"/>
                  </w:rPr>
                  <w:t xml:space="preserve">Omogočiti študentom pridobitev praktičnih izkušenj že med študijem.</w:t>
                </w:r>
                <w:r w:rsidDel="00000000" w:rsidR="00000000" w:rsidRPr="00000000">
                  <w:rPr>
                    <w:rtl w:val="0"/>
                  </w:rPr>
                </w:r>
              </w:p>
              <w:p w:rsidR="00000000" w:rsidDel="00000000" w:rsidP="00000000" w:rsidRDefault="00000000" w:rsidRPr="00000000" w14:paraId="000000DC">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Roboto" w:cs="Roboto" w:eastAsia="Roboto" w:hAnsi="Roboto"/>
                    <w:color w:val="0d0d0d"/>
                    <w:sz w:val="16"/>
                    <w:szCs w:val="16"/>
                  </w:rPr>
                </w:pPr>
                <w:r w:rsidDel="00000000" w:rsidR="00000000" w:rsidRPr="00000000">
                  <w:rPr>
                    <w:rFonts w:ascii="Roboto" w:cs="Roboto" w:eastAsia="Roboto" w:hAnsi="Roboto"/>
                    <w:color w:val="0d0d0d"/>
                    <w:sz w:val="16"/>
                    <w:szCs w:val="16"/>
                    <w:rtl w:val="0"/>
                  </w:rPr>
                  <w:br w:type="textWrapping"/>
                  <w:t xml:space="preserve">Kazalniki:</w:t>
                </w:r>
              </w:p>
              <w:p w:rsidR="00000000" w:rsidDel="00000000" w:rsidP="00000000" w:rsidRDefault="00000000" w:rsidRPr="00000000" w14:paraId="000000DD">
                <w:pPr>
                  <w:widowControl w:val="0"/>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sz w:val="16"/>
                    <w:szCs w:val="16"/>
                  </w:rPr>
                </w:pPr>
                <w:r w:rsidDel="00000000" w:rsidR="00000000" w:rsidRPr="00000000">
                  <w:rPr>
                    <w:rFonts w:ascii="Roboto" w:cs="Roboto" w:eastAsia="Roboto" w:hAnsi="Roboto"/>
                    <w:color w:val="0d0d0d"/>
                    <w:sz w:val="16"/>
                    <w:szCs w:val="16"/>
                    <w:rtl w:val="0"/>
                  </w:rPr>
                  <w:t xml:space="preserve">Stopnja zaposlitve diplomantov: Doseganje vsaj 80% zaposlitve diplomantov v šestih mesecih po zaključku študija. Podatki so dostopni iz evidenc Zavoda za zaposlovanje, anket med diplomanti in statističnih podatkov univerz.</w:t>
                </w:r>
                <w:r w:rsidDel="00000000" w:rsidR="00000000" w:rsidRPr="00000000">
                  <w:rPr>
                    <w:rtl w:val="0"/>
                  </w:rPr>
                </w:r>
              </w:p>
              <w:p w:rsidR="00000000" w:rsidDel="00000000" w:rsidP="00000000" w:rsidRDefault="00000000" w:rsidRPr="00000000" w14:paraId="000000DE">
                <w:pPr>
                  <w:widowControl w:val="0"/>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sz w:val="16"/>
                    <w:szCs w:val="16"/>
                  </w:rPr>
                </w:pPr>
                <w:r w:rsidDel="00000000" w:rsidR="00000000" w:rsidRPr="00000000">
                  <w:rPr>
                    <w:rFonts w:ascii="Roboto" w:cs="Roboto" w:eastAsia="Roboto" w:hAnsi="Roboto"/>
                    <w:color w:val="0d0d0d"/>
                    <w:sz w:val="16"/>
                    <w:szCs w:val="16"/>
                    <w:rtl w:val="0"/>
                  </w:rPr>
                  <w:t xml:space="preserve">Število študentov vključenih v praktične izkušnje: Povečanje števila študentov, ki sodelujejo v pripravništvih ali praktičnih delih študija za 25% letno. Podatki so dostopni iz evidenc univerz, študentskih praks in delodajalcev.</w:t>
                </w:r>
                <w:r w:rsidDel="00000000" w:rsidR="00000000" w:rsidRPr="00000000">
                  <w:rPr>
                    <w:rtl w:val="0"/>
                  </w:rPr>
                </w:r>
              </w:p>
              <w:p w:rsidR="00000000" w:rsidDel="00000000" w:rsidP="00000000" w:rsidRDefault="00000000" w:rsidRPr="00000000" w14:paraId="000000DF">
                <w:pPr>
                  <w:pStyle w:val="Heading4"/>
                  <w:keepNext w:val="0"/>
                  <w:keepLines w:val="0"/>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Roboto" w:cs="Roboto" w:eastAsia="Roboto" w:hAnsi="Roboto"/>
                    <w:color w:val="0d0d0d"/>
                    <w:sz w:val="16"/>
                    <w:szCs w:val="16"/>
                  </w:rPr>
                </w:pPr>
                <w:bookmarkStart w:colFirst="0" w:colLast="0" w:name="_heading=h.22afwt62vbn5" w:id="25"/>
                <w:bookmarkEnd w:id="25"/>
                <w:r w:rsidDel="00000000" w:rsidR="00000000" w:rsidRPr="00000000">
                  <w:rPr>
                    <w:rFonts w:ascii="Roboto" w:cs="Roboto" w:eastAsia="Roboto" w:hAnsi="Roboto"/>
                    <w:color w:val="0d0d0d"/>
                    <w:sz w:val="16"/>
                    <w:szCs w:val="16"/>
                    <w:rtl w:val="0"/>
                  </w:rPr>
                  <w:br w:type="textWrapping"/>
                  <w:t xml:space="preserve">2. Učinkovito karierno svetovanje in podpora pri prehodu na trg dela</w:t>
                </w:r>
              </w:p>
              <w:p w:rsidR="00000000" w:rsidDel="00000000" w:rsidP="00000000" w:rsidRDefault="00000000" w:rsidRPr="00000000" w14:paraId="000000E0">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Roboto" w:cs="Roboto" w:eastAsia="Roboto" w:hAnsi="Roboto"/>
                    <w:color w:val="0d0d0d"/>
                    <w:sz w:val="16"/>
                    <w:szCs w:val="16"/>
                  </w:rPr>
                </w:pPr>
                <w:r w:rsidDel="00000000" w:rsidR="00000000" w:rsidRPr="00000000">
                  <w:rPr>
                    <w:rFonts w:ascii="Roboto" w:cs="Roboto" w:eastAsia="Roboto" w:hAnsi="Roboto"/>
                    <w:color w:val="0d0d0d"/>
                    <w:sz w:val="16"/>
                    <w:szCs w:val="16"/>
                    <w:rtl w:val="0"/>
                  </w:rPr>
                  <w:br w:type="textWrapping"/>
                  <w:t xml:space="preserve">Cilji:</w:t>
                </w:r>
              </w:p>
              <w:p w:rsidR="00000000" w:rsidDel="00000000" w:rsidP="00000000" w:rsidRDefault="00000000" w:rsidRPr="00000000" w14:paraId="000000E1">
                <w:pPr>
                  <w:widowControl w:val="0"/>
                  <w:numPr>
                    <w:ilvl w:val="0"/>
                    <w:numId w:val="26"/>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sz w:val="16"/>
                    <w:szCs w:val="16"/>
                  </w:rPr>
                </w:pPr>
                <w:r w:rsidDel="00000000" w:rsidR="00000000" w:rsidRPr="00000000">
                  <w:rPr>
                    <w:rFonts w:ascii="Roboto" w:cs="Roboto" w:eastAsia="Roboto" w:hAnsi="Roboto"/>
                    <w:color w:val="0d0d0d"/>
                    <w:sz w:val="16"/>
                    <w:szCs w:val="16"/>
                    <w:rtl w:val="0"/>
                  </w:rPr>
                  <w:t xml:space="preserve">Vzpostaviti učinkovit sistem kariernega svetovanja na vseh ravneh izobraževanja.</w:t>
                </w:r>
                <w:r w:rsidDel="00000000" w:rsidR="00000000" w:rsidRPr="00000000">
                  <w:rPr>
                    <w:rtl w:val="0"/>
                  </w:rPr>
                </w:r>
              </w:p>
              <w:p w:rsidR="00000000" w:rsidDel="00000000" w:rsidP="00000000" w:rsidRDefault="00000000" w:rsidRPr="00000000" w14:paraId="000000E2">
                <w:pPr>
                  <w:widowControl w:val="0"/>
                  <w:numPr>
                    <w:ilvl w:val="0"/>
                    <w:numId w:val="26"/>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sz w:val="16"/>
                    <w:szCs w:val="16"/>
                  </w:rPr>
                </w:pPr>
                <w:r w:rsidDel="00000000" w:rsidR="00000000" w:rsidRPr="00000000">
                  <w:rPr>
                    <w:rFonts w:ascii="Roboto" w:cs="Roboto" w:eastAsia="Roboto" w:hAnsi="Roboto"/>
                    <w:color w:val="0d0d0d"/>
                    <w:sz w:val="16"/>
                    <w:szCs w:val="16"/>
                    <w:rtl w:val="0"/>
                  </w:rPr>
                  <w:t xml:space="preserve">Omogočiti študentom dostop do informacij in virov za lažji prehod na trg dela.</w:t>
                </w:r>
                <w:r w:rsidDel="00000000" w:rsidR="00000000" w:rsidRPr="00000000">
                  <w:rPr>
                    <w:rtl w:val="0"/>
                  </w:rPr>
                </w:r>
              </w:p>
              <w:p w:rsidR="00000000" w:rsidDel="00000000" w:rsidP="00000000" w:rsidRDefault="00000000" w:rsidRPr="00000000" w14:paraId="000000E3">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Roboto" w:cs="Roboto" w:eastAsia="Roboto" w:hAnsi="Roboto"/>
                    <w:color w:val="0d0d0d"/>
                    <w:sz w:val="16"/>
                    <w:szCs w:val="16"/>
                  </w:rPr>
                </w:pPr>
                <w:r w:rsidDel="00000000" w:rsidR="00000000" w:rsidRPr="00000000">
                  <w:rPr>
                    <w:rFonts w:ascii="Roboto" w:cs="Roboto" w:eastAsia="Roboto" w:hAnsi="Roboto"/>
                    <w:color w:val="0d0d0d"/>
                    <w:sz w:val="16"/>
                    <w:szCs w:val="16"/>
                    <w:rtl w:val="0"/>
                  </w:rPr>
                  <w:br w:type="textWrapping"/>
                  <w:t xml:space="preserve">Kazalniki:</w:t>
                </w:r>
              </w:p>
              <w:p w:rsidR="00000000" w:rsidDel="00000000" w:rsidP="00000000" w:rsidRDefault="00000000" w:rsidRPr="00000000" w14:paraId="000000E4">
                <w:pPr>
                  <w:widowControl w:val="0"/>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sz w:val="16"/>
                    <w:szCs w:val="16"/>
                  </w:rPr>
                </w:pPr>
                <w:r w:rsidDel="00000000" w:rsidR="00000000" w:rsidRPr="00000000">
                  <w:rPr>
                    <w:rFonts w:ascii="Roboto" w:cs="Roboto" w:eastAsia="Roboto" w:hAnsi="Roboto"/>
                    <w:color w:val="0d0d0d"/>
                    <w:sz w:val="16"/>
                    <w:szCs w:val="16"/>
                    <w:rtl w:val="0"/>
                  </w:rPr>
                  <w:t xml:space="preserve">Število kariernih svetovalcev na univerzah: Povečanje števila kariernih svetovalcev na univerzah za 50% v naslednjih treh letih. Podatki so dostopni iz evidenc univerz in ministrstva za izobraževanje.</w:t>
                </w:r>
                <w:r w:rsidDel="00000000" w:rsidR="00000000" w:rsidRPr="00000000">
                  <w:rPr>
                    <w:rtl w:val="0"/>
                  </w:rPr>
                </w:r>
              </w:p>
              <w:p w:rsidR="00000000" w:rsidDel="00000000" w:rsidP="00000000" w:rsidRDefault="00000000" w:rsidRPr="00000000" w14:paraId="000000E5">
                <w:pPr>
                  <w:widowControl w:val="0"/>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sz w:val="16"/>
                    <w:szCs w:val="16"/>
                  </w:rPr>
                </w:pPr>
                <w:r w:rsidDel="00000000" w:rsidR="00000000" w:rsidRPr="00000000">
                  <w:rPr>
                    <w:rFonts w:ascii="Roboto" w:cs="Roboto" w:eastAsia="Roboto" w:hAnsi="Roboto"/>
                    <w:color w:val="0d0d0d"/>
                    <w:sz w:val="16"/>
                    <w:szCs w:val="16"/>
                    <w:rtl w:val="0"/>
                  </w:rPr>
                  <w:t xml:space="preserve">Zadovoljstvo študentov s kariernim svetovanjem: Doseganje povprečne ocene vsaj 4 od 5 v anketah o zadovoljstvu s kariernim svetovanjem. Podatki so dostopni iz anketnih poročil univerz.</w:t>
                </w:r>
                <w:r w:rsidDel="00000000" w:rsidR="00000000" w:rsidRPr="00000000">
                  <w:rPr>
                    <w:rtl w:val="0"/>
                  </w:rPr>
                </w:r>
              </w:p>
              <w:p w:rsidR="00000000" w:rsidDel="00000000" w:rsidP="00000000" w:rsidRDefault="00000000" w:rsidRPr="00000000" w14:paraId="000000E6">
                <w:pPr>
                  <w:widowControl w:val="0"/>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sz w:val="16"/>
                    <w:szCs w:val="16"/>
                  </w:rPr>
                </w:pPr>
                <w:r w:rsidDel="00000000" w:rsidR="00000000" w:rsidRPr="00000000">
                  <w:rPr>
                    <w:rFonts w:ascii="Roboto" w:cs="Roboto" w:eastAsia="Roboto" w:hAnsi="Roboto"/>
                    <w:color w:val="0d0d0d"/>
                    <w:sz w:val="16"/>
                    <w:szCs w:val="16"/>
                    <w:rtl w:val="0"/>
                  </w:rPr>
                  <w:t xml:space="preserve">Število udeležencev na delavnicah in seminarjih: Povečanje števila študentov, ki se udeležujejo kariernih delavnic in seminarjev za 30% letno. Podatki so dostopni iz evidenc univerz in organizatorjev dogodkov.</w:t>
                </w:r>
                <w:r w:rsidDel="00000000" w:rsidR="00000000" w:rsidRPr="00000000">
                  <w:rPr>
                    <w:rtl w:val="0"/>
                  </w:rPr>
                </w:r>
              </w:p>
              <w:p w:rsidR="00000000" w:rsidDel="00000000" w:rsidP="00000000" w:rsidRDefault="00000000" w:rsidRPr="00000000" w14:paraId="000000E7">
                <w:pPr>
                  <w:pStyle w:val="Heading4"/>
                  <w:keepNext w:val="0"/>
                  <w:keepLines w:val="0"/>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Roboto" w:cs="Roboto" w:eastAsia="Roboto" w:hAnsi="Roboto"/>
                    <w:color w:val="0d0d0d"/>
                    <w:sz w:val="16"/>
                    <w:szCs w:val="16"/>
                  </w:rPr>
                </w:pPr>
                <w:bookmarkStart w:colFirst="0" w:colLast="0" w:name="_heading=h.fcywtibv7iby" w:id="26"/>
                <w:bookmarkEnd w:id="26"/>
                <w:r w:rsidDel="00000000" w:rsidR="00000000" w:rsidRPr="00000000">
                  <w:rPr>
                    <w:rFonts w:ascii="Roboto" w:cs="Roboto" w:eastAsia="Roboto" w:hAnsi="Roboto"/>
                    <w:color w:val="0d0d0d"/>
                    <w:sz w:val="16"/>
                    <w:szCs w:val="16"/>
                    <w:rtl w:val="0"/>
                  </w:rPr>
                  <w:t xml:space="preserve">3. Priznavanje neformalno pridobljenega znanja in izkušenj</w:t>
                </w:r>
              </w:p>
              <w:p w:rsidR="00000000" w:rsidDel="00000000" w:rsidP="00000000" w:rsidRDefault="00000000" w:rsidRPr="00000000" w14:paraId="000000E8">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Roboto" w:cs="Roboto" w:eastAsia="Roboto" w:hAnsi="Roboto"/>
                    <w:color w:val="0d0d0d"/>
                    <w:sz w:val="16"/>
                    <w:szCs w:val="16"/>
                  </w:rPr>
                </w:pPr>
                <w:r w:rsidDel="00000000" w:rsidR="00000000" w:rsidRPr="00000000">
                  <w:rPr>
                    <w:rFonts w:ascii="Roboto" w:cs="Roboto" w:eastAsia="Roboto" w:hAnsi="Roboto"/>
                    <w:color w:val="0d0d0d"/>
                    <w:sz w:val="16"/>
                    <w:szCs w:val="16"/>
                    <w:rtl w:val="0"/>
                  </w:rPr>
                  <w:br w:type="textWrapping"/>
                  <w:t xml:space="preserve">Cilji:</w:t>
                </w:r>
              </w:p>
              <w:p w:rsidR="00000000" w:rsidDel="00000000" w:rsidP="00000000" w:rsidRDefault="00000000" w:rsidRPr="00000000" w14:paraId="000000E9">
                <w:pPr>
                  <w:widowControl w:val="0"/>
                  <w:numPr>
                    <w:ilvl w:val="0"/>
                    <w:numId w:val="16"/>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sz w:val="16"/>
                    <w:szCs w:val="16"/>
                  </w:rPr>
                </w:pPr>
                <w:r w:rsidDel="00000000" w:rsidR="00000000" w:rsidRPr="00000000">
                  <w:rPr>
                    <w:rFonts w:ascii="Roboto" w:cs="Roboto" w:eastAsia="Roboto" w:hAnsi="Roboto"/>
                    <w:color w:val="0d0d0d"/>
                    <w:sz w:val="16"/>
                    <w:szCs w:val="16"/>
                    <w:rtl w:val="0"/>
                  </w:rPr>
                  <w:t xml:space="preserve">Vzpostaviti sistem priznavanja neformalno pridobljenega znanja in izkušenj.</w:t>
                </w:r>
                <w:r w:rsidDel="00000000" w:rsidR="00000000" w:rsidRPr="00000000">
                  <w:rPr>
                    <w:rtl w:val="0"/>
                  </w:rPr>
                </w:r>
              </w:p>
              <w:p w:rsidR="00000000" w:rsidDel="00000000" w:rsidP="00000000" w:rsidRDefault="00000000" w:rsidRPr="00000000" w14:paraId="000000EA">
                <w:pPr>
                  <w:widowControl w:val="0"/>
                  <w:numPr>
                    <w:ilvl w:val="0"/>
                    <w:numId w:val="16"/>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sz w:val="16"/>
                    <w:szCs w:val="16"/>
                  </w:rPr>
                </w:pPr>
                <w:r w:rsidDel="00000000" w:rsidR="00000000" w:rsidRPr="00000000">
                  <w:rPr>
                    <w:rFonts w:ascii="Roboto" w:cs="Roboto" w:eastAsia="Roboto" w:hAnsi="Roboto"/>
                    <w:color w:val="0d0d0d"/>
                    <w:sz w:val="16"/>
                    <w:szCs w:val="16"/>
                    <w:rtl w:val="0"/>
                  </w:rPr>
                  <w:t xml:space="preserve">Olajšati prehod mladih na trg dela s priznavanjem pridobljenih kompetenc.</w:t>
                </w:r>
                <w:r w:rsidDel="00000000" w:rsidR="00000000" w:rsidRPr="00000000">
                  <w:rPr>
                    <w:rtl w:val="0"/>
                  </w:rPr>
                </w:r>
              </w:p>
              <w:p w:rsidR="00000000" w:rsidDel="00000000" w:rsidP="00000000" w:rsidRDefault="00000000" w:rsidRPr="00000000" w14:paraId="000000EB">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Roboto" w:cs="Roboto" w:eastAsia="Roboto" w:hAnsi="Roboto"/>
                    <w:color w:val="0d0d0d"/>
                    <w:sz w:val="16"/>
                    <w:szCs w:val="16"/>
                  </w:rPr>
                </w:pPr>
                <w:r w:rsidDel="00000000" w:rsidR="00000000" w:rsidRPr="00000000">
                  <w:rPr>
                    <w:rFonts w:ascii="Roboto" w:cs="Roboto" w:eastAsia="Roboto" w:hAnsi="Roboto"/>
                    <w:color w:val="0d0d0d"/>
                    <w:sz w:val="16"/>
                    <w:szCs w:val="16"/>
                    <w:rtl w:val="0"/>
                  </w:rPr>
                  <w:br w:type="textWrapping"/>
                  <w:t xml:space="preserve">Kazalniki:</w:t>
                </w:r>
              </w:p>
              <w:p w:rsidR="00000000" w:rsidDel="00000000" w:rsidP="00000000" w:rsidRDefault="00000000" w:rsidRPr="00000000" w14:paraId="000000EC">
                <w:pPr>
                  <w:widowControl w:val="0"/>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sz w:val="16"/>
                    <w:szCs w:val="16"/>
                  </w:rPr>
                </w:pPr>
                <w:r w:rsidDel="00000000" w:rsidR="00000000" w:rsidRPr="00000000">
                  <w:rPr>
                    <w:rFonts w:ascii="Roboto" w:cs="Roboto" w:eastAsia="Roboto" w:hAnsi="Roboto"/>
                    <w:color w:val="0d0d0d"/>
                    <w:sz w:val="16"/>
                    <w:szCs w:val="16"/>
                    <w:rtl w:val="0"/>
                  </w:rPr>
                  <w:t xml:space="preserve">Število priznanih neformalnih kvalifikacij: Povečanje števila priznanih neformalnih kvalifikacij za 20% letno. Podatki so dostopni iz evidenc univerz in pristojnih državnih organov.</w:t>
                </w:r>
                <w:r w:rsidDel="00000000" w:rsidR="00000000" w:rsidRPr="00000000">
                  <w:rPr>
                    <w:rtl w:val="0"/>
                  </w:rPr>
                </w:r>
              </w:p>
              <w:p w:rsidR="00000000" w:rsidDel="00000000" w:rsidP="00000000" w:rsidRDefault="00000000" w:rsidRPr="00000000" w14:paraId="000000ED">
                <w:pPr>
                  <w:widowControl w:val="0"/>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sz w:val="16"/>
                    <w:szCs w:val="16"/>
                  </w:rPr>
                </w:pPr>
                <w:r w:rsidDel="00000000" w:rsidR="00000000" w:rsidRPr="00000000">
                  <w:rPr>
                    <w:rFonts w:ascii="Roboto" w:cs="Roboto" w:eastAsia="Roboto" w:hAnsi="Roboto"/>
                    <w:color w:val="0d0d0d"/>
                    <w:sz w:val="16"/>
                    <w:szCs w:val="16"/>
                    <w:rtl w:val="0"/>
                  </w:rPr>
                  <w:t xml:space="preserve">Uporaba sistema beleženja kompetenc: Povečanje števila študentov, ki uporabljajo sistem beleženja kompetenc za 30% letno. Podatki so dostopni iz evidenc univerz in ministrstva za izobraževanje.</w:t>
                </w:r>
                <w:r w:rsidDel="00000000" w:rsidR="00000000" w:rsidRPr="00000000">
                  <w:rPr>
                    <w:rtl w:val="0"/>
                  </w:rPr>
                </w:r>
              </w:p>
              <w:p w:rsidR="00000000" w:rsidDel="00000000" w:rsidP="00000000" w:rsidRDefault="00000000" w:rsidRPr="00000000" w14:paraId="000000EE">
                <w:pPr>
                  <w:widowControl w:val="0"/>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ind w:left="720" w:hanging="360"/>
                  <w:rPr>
                    <w:sz w:val="16"/>
                    <w:szCs w:val="16"/>
                  </w:rPr>
                </w:pPr>
                <w:r w:rsidDel="00000000" w:rsidR="00000000" w:rsidRPr="00000000">
                  <w:rPr>
                    <w:rFonts w:ascii="Roboto" w:cs="Roboto" w:eastAsia="Roboto" w:hAnsi="Roboto"/>
                    <w:color w:val="0d0d0d"/>
                    <w:sz w:val="16"/>
                    <w:szCs w:val="16"/>
                    <w:rtl w:val="0"/>
                  </w:rPr>
                  <w:t xml:space="preserve">Stopnja zadovoljstva študentov s priznavanjem kompetenc: Doseganje povprečne ocene vsaj 4 od 5 v anketah o zadovoljstvu s sistemom priznavanja kompetenc. Podatki so dostopni iz anketnih poročil univerz.</w:t>
                </w:r>
                <w:r w:rsidDel="00000000" w:rsidR="00000000" w:rsidRPr="00000000">
                  <w:rPr>
                    <w:rtl w:val="0"/>
                  </w:rPr>
                </w:r>
              </w:p>
            </w:tc>
          </w:tr>
        </w:tbl>
      </w:sdtContent>
    </w:sdt>
    <w:p w:rsidR="00000000" w:rsidDel="00000000" w:rsidP="00000000" w:rsidRDefault="00000000" w:rsidRPr="00000000" w14:paraId="000000EF">
      <w:pPr>
        <w:pBdr>
          <w:top w:color="d9d9e3" w:space="0" w:sz="0" w:val="none"/>
          <w:left w:color="d9d9e3" w:space="0" w:sz="0" w:val="none"/>
          <w:bottom w:color="d9d9e3" w:space="0" w:sz="0" w:val="none"/>
          <w:right w:color="d9d9e3" w:space="0" w:sz="0" w:val="none"/>
          <w:between w:color="d9d9e3" w:space="0" w:sz="0" w:val="none"/>
        </w:pBdr>
        <w:spacing w:before="300" w:line="276" w:lineRule="auto"/>
        <w:jc w:val="both"/>
        <w:rPr>
          <w:rFonts w:ascii="Helvetica Neue" w:cs="Helvetica Neue" w:eastAsia="Helvetica Neue" w:hAnsi="Helvetica Neue"/>
        </w:rPr>
      </w:pPr>
      <w:bookmarkStart w:colFirst="0" w:colLast="0" w:name="_heading=h.j7lii232d2co" w:id="27"/>
      <w:bookmarkEnd w:id="27"/>
      <w:r w:rsidDel="00000000" w:rsidR="00000000" w:rsidRPr="00000000">
        <w:rPr>
          <w:rtl w:val="0"/>
        </w:rPr>
      </w:r>
    </w:p>
    <w:sectPr>
      <w:footerReference r:id="rId7" w:type="default"/>
      <w:pgSz w:h="16840" w:w="1190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center" w:leader="none" w:pos="4536"/>
        <w:tab w:val="right" w:leader="none" w:pos="9072"/>
      </w:tabs>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sl-SI"/>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noProof w:val="1"/>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semiHidden w:val="1"/>
    <w:unhideWhenUsed w:val="1"/>
    <w:rsid w:val="00403B60"/>
    <w:pPr>
      <w:spacing w:after="100" w:afterAutospacing="1" w:before="100" w:beforeAutospacing="1"/>
    </w:pPr>
    <w:rPr>
      <w:rFonts w:ascii="Times" w:cs="Times New Roman" w:hAnsi="Times"/>
      <w:sz w:val="20"/>
      <w:szCs w:val="20"/>
    </w:rPr>
  </w:style>
  <w:style w:type="character" w:styleId="CommentReference">
    <w:name w:val="annotation reference"/>
    <w:basedOn w:val="DefaultParagraphFont"/>
    <w:uiPriority w:val="99"/>
    <w:semiHidden w:val="1"/>
    <w:unhideWhenUsed w:val="1"/>
    <w:rsid w:val="00164864"/>
    <w:rPr>
      <w:sz w:val="16"/>
      <w:szCs w:val="16"/>
    </w:rPr>
  </w:style>
  <w:style w:type="paragraph" w:styleId="CommentText">
    <w:name w:val="annotation text"/>
    <w:basedOn w:val="Normal"/>
    <w:link w:val="CommentTextChar"/>
    <w:uiPriority w:val="99"/>
    <w:semiHidden w:val="1"/>
    <w:unhideWhenUsed w:val="1"/>
    <w:rsid w:val="00164864"/>
    <w:rPr>
      <w:sz w:val="20"/>
      <w:szCs w:val="20"/>
    </w:rPr>
  </w:style>
  <w:style w:type="character" w:styleId="CommentTextChar" w:customStyle="1">
    <w:name w:val="Comment Text Char"/>
    <w:basedOn w:val="DefaultParagraphFont"/>
    <w:link w:val="CommentText"/>
    <w:uiPriority w:val="99"/>
    <w:semiHidden w:val="1"/>
    <w:rsid w:val="00164864"/>
    <w:rPr>
      <w:sz w:val="20"/>
      <w:szCs w:val="20"/>
    </w:rPr>
  </w:style>
  <w:style w:type="paragraph" w:styleId="CommentSubject">
    <w:name w:val="annotation subject"/>
    <w:basedOn w:val="CommentText"/>
    <w:next w:val="CommentText"/>
    <w:link w:val="CommentSubjectChar"/>
    <w:uiPriority w:val="99"/>
    <w:semiHidden w:val="1"/>
    <w:unhideWhenUsed w:val="1"/>
    <w:rsid w:val="00164864"/>
    <w:rPr>
      <w:b w:val="1"/>
      <w:bCs w:val="1"/>
    </w:rPr>
  </w:style>
  <w:style w:type="character" w:styleId="CommentSubjectChar" w:customStyle="1">
    <w:name w:val="Comment Subject Char"/>
    <w:basedOn w:val="CommentTextChar"/>
    <w:link w:val="CommentSubject"/>
    <w:uiPriority w:val="99"/>
    <w:semiHidden w:val="1"/>
    <w:rsid w:val="00164864"/>
    <w:rPr>
      <w:b w:val="1"/>
      <w:bCs w:val="1"/>
      <w:sz w:val="20"/>
      <w:szCs w:val="20"/>
    </w:rPr>
  </w:style>
  <w:style w:type="paragraph" w:styleId="BalloonText">
    <w:name w:val="Balloon Text"/>
    <w:basedOn w:val="Normal"/>
    <w:link w:val="BalloonTextChar"/>
    <w:uiPriority w:val="99"/>
    <w:semiHidden w:val="1"/>
    <w:unhideWhenUsed w:val="1"/>
    <w:rsid w:val="0016486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64864"/>
    <w:rPr>
      <w:rFonts w:ascii="Segoe UI" w:cs="Segoe UI" w:hAnsi="Segoe UI"/>
      <w:sz w:val="18"/>
      <w:szCs w:val="18"/>
    </w:rPr>
  </w:style>
  <w:style w:type="paragraph" w:styleId="ListParagraph">
    <w:name w:val="List Paragraph"/>
    <w:basedOn w:val="Normal"/>
    <w:uiPriority w:val="34"/>
    <w:qFormat w:val="1"/>
    <w:rsid w:val="001A1C05"/>
    <w:pPr>
      <w:ind w:left="720"/>
      <w:contextualSpacing w:val="1"/>
    </w:pPr>
  </w:style>
  <w:style w:type="paragraph" w:styleId="FootnoteText">
    <w:name w:val="footnote text"/>
    <w:basedOn w:val="Normal"/>
    <w:link w:val="FootnoteTextChar"/>
    <w:uiPriority w:val="99"/>
    <w:semiHidden w:val="1"/>
    <w:unhideWhenUsed w:val="1"/>
    <w:rsid w:val="00AB5678"/>
    <w:rPr>
      <w:sz w:val="20"/>
      <w:szCs w:val="20"/>
    </w:rPr>
  </w:style>
  <w:style w:type="character" w:styleId="FootnoteTextChar" w:customStyle="1">
    <w:name w:val="Footnote Text Char"/>
    <w:basedOn w:val="DefaultParagraphFont"/>
    <w:link w:val="FootnoteText"/>
    <w:uiPriority w:val="99"/>
    <w:semiHidden w:val="1"/>
    <w:rsid w:val="00AB5678"/>
    <w:rPr>
      <w:noProof w:val="1"/>
      <w:sz w:val="20"/>
      <w:szCs w:val="20"/>
      <w:lang w:val="sl-SI"/>
    </w:rPr>
  </w:style>
  <w:style w:type="character" w:styleId="FootnoteReference">
    <w:name w:val="footnote reference"/>
    <w:basedOn w:val="DefaultParagraphFont"/>
    <w:uiPriority w:val="99"/>
    <w:semiHidden w:val="1"/>
    <w:unhideWhenUsed w:val="1"/>
    <w:rsid w:val="00AB5678"/>
    <w:rPr>
      <w:vertAlign w:val="superscript"/>
    </w:rPr>
  </w:style>
  <w:style w:type="paragraph" w:styleId="Header">
    <w:name w:val="header"/>
    <w:basedOn w:val="Normal"/>
    <w:link w:val="HeaderChar"/>
    <w:uiPriority w:val="99"/>
    <w:unhideWhenUsed w:val="1"/>
    <w:rsid w:val="000F1DBF"/>
    <w:pPr>
      <w:tabs>
        <w:tab w:val="center" w:pos="4536"/>
        <w:tab w:val="right" w:pos="9072"/>
      </w:tabs>
    </w:pPr>
  </w:style>
  <w:style w:type="character" w:styleId="HeaderChar" w:customStyle="1">
    <w:name w:val="Header Char"/>
    <w:basedOn w:val="DefaultParagraphFont"/>
    <w:link w:val="Header"/>
    <w:uiPriority w:val="99"/>
    <w:rsid w:val="000F1DBF"/>
    <w:rPr>
      <w:noProof w:val="1"/>
      <w:lang w:val="sl-SI"/>
    </w:rPr>
  </w:style>
  <w:style w:type="paragraph" w:styleId="Footer">
    <w:name w:val="footer"/>
    <w:basedOn w:val="Normal"/>
    <w:link w:val="FooterChar"/>
    <w:uiPriority w:val="99"/>
    <w:unhideWhenUsed w:val="1"/>
    <w:rsid w:val="000F1DBF"/>
    <w:pPr>
      <w:tabs>
        <w:tab w:val="center" w:pos="4536"/>
        <w:tab w:val="right" w:pos="9072"/>
      </w:tabs>
    </w:pPr>
  </w:style>
  <w:style w:type="character" w:styleId="FooterChar" w:customStyle="1">
    <w:name w:val="Footer Char"/>
    <w:basedOn w:val="DefaultParagraphFont"/>
    <w:link w:val="Footer"/>
    <w:uiPriority w:val="99"/>
    <w:rsid w:val="000F1DBF"/>
    <w:rPr>
      <w:noProof w:val="1"/>
      <w:lang w:val="sl-SI"/>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jgA+oR95zBwKZt7JgWimtrtwog==">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2017-01-31T21:09:00Z</dcterms:created>
  <dc:creator>Luka Žust</dc:creator>
</cp:coreProperties>
</file>